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466" w:rsidRDefault="002C4466" w:rsidP="004862AA">
      <w:pPr>
        <w:spacing w:after="0" w:line="240" w:lineRule="auto"/>
        <w:jc w:val="center"/>
        <w:rPr>
          <w:rStyle w:val="FontStyle22"/>
          <w:b/>
        </w:rPr>
      </w:pPr>
    </w:p>
    <w:p w:rsidR="00671F9D" w:rsidRDefault="002C4466" w:rsidP="00671F9D">
      <w:pPr>
        <w:spacing w:after="0" w:line="240" w:lineRule="auto"/>
        <w:jc w:val="center"/>
        <w:rPr>
          <w:rFonts w:ascii="Times New Roman" w:eastAsia="Times New Roman" w:hAnsi="Times New Roman" w:cs="Times New Roman"/>
          <w:b/>
          <w:sz w:val="28"/>
          <w:szCs w:val="28"/>
          <w:lang w:eastAsia="ru-RU"/>
        </w:rPr>
      </w:pPr>
      <w:r w:rsidRPr="00671F9D">
        <w:rPr>
          <w:rFonts w:ascii="Times New Roman" w:eastAsia="Times New Roman" w:hAnsi="Times New Roman" w:cs="Times New Roman"/>
          <w:b/>
          <w:sz w:val="28"/>
          <w:szCs w:val="28"/>
          <w:lang w:eastAsia="ru-RU"/>
        </w:rPr>
        <w:t>Сведения о субъекте электроэнергетики, раскрывающем информацию о проекте инвестиционной программы и об обосновывающих ее материалах</w:t>
      </w:r>
      <w:r w:rsidR="00671F9D" w:rsidRPr="00671F9D">
        <w:rPr>
          <w:rFonts w:ascii="Times New Roman" w:eastAsia="Times New Roman" w:hAnsi="Times New Roman" w:cs="Times New Roman"/>
          <w:b/>
          <w:sz w:val="28"/>
          <w:szCs w:val="28"/>
          <w:lang w:eastAsia="ru-RU"/>
        </w:rPr>
        <w:t xml:space="preserve">, </w:t>
      </w:r>
      <w:r w:rsidR="00671F9D" w:rsidRPr="0043330F">
        <w:rPr>
          <w:rFonts w:ascii="Times New Roman" w:eastAsia="Times New Roman" w:hAnsi="Times New Roman" w:cs="Times New Roman"/>
          <w:b/>
          <w:sz w:val="28"/>
          <w:szCs w:val="28"/>
          <w:lang w:eastAsia="ru-RU"/>
        </w:rPr>
        <w:t>предусмотренн</w:t>
      </w:r>
      <w:r w:rsidR="00671F9D">
        <w:rPr>
          <w:rFonts w:ascii="Times New Roman" w:eastAsia="Times New Roman" w:hAnsi="Times New Roman" w:cs="Times New Roman"/>
          <w:b/>
          <w:sz w:val="28"/>
          <w:szCs w:val="28"/>
          <w:lang w:eastAsia="ru-RU"/>
        </w:rPr>
        <w:t>ые для раскрытия</w:t>
      </w:r>
      <w:r w:rsidR="00671F9D" w:rsidRPr="0043330F">
        <w:rPr>
          <w:rFonts w:ascii="Times New Roman" w:eastAsia="Times New Roman" w:hAnsi="Times New Roman" w:cs="Times New Roman"/>
          <w:b/>
          <w:sz w:val="28"/>
          <w:szCs w:val="28"/>
          <w:lang w:eastAsia="ru-RU"/>
        </w:rPr>
        <w:t xml:space="preserve"> </w:t>
      </w:r>
    </w:p>
    <w:p w:rsidR="00671F9D" w:rsidRDefault="00671F9D" w:rsidP="00671F9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абзацем 2</w:t>
      </w:r>
      <w:r w:rsidR="00203A98">
        <w:rPr>
          <w:rFonts w:ascii="Times New Roman" w:eastAsia="Times New Roman" w:hAnsi="Times New Roman" w:cs="Times New Roman"/>
          <w:b/>
          <w:sz w:val="28"/>
          <w:szCs w:val="28"/>
          <w:lang w:eastAsia="ru-RU"/>
        </w:rPr>
        <w:t xml:space="preserve"> и 3</w:t>
      </w:r>
      <w:r>
        <w:rPr>
          <w:rFonts w:ascii="Times New Roman" w:eastAsia="Times New Roman" w:hAnsi="Times New Roman" w:cs="Times New Roman"/>
          <w:b/>
          <w:sz w:val="28"/>
          <w:szCs w:val="28"/>
          <w:lang w:eastAsia="ru-RU"/>
        </w:rPr>
        <w:t xml:space="preserve"> подпункта «б» пункта 4 </w:t>
      </w:r>
      <w:r w:rsidRPr="0043330F">
        <w:rPr>
          <w:rFonts w:ascii="Times New Roman" w:eastAsia="Times New Roman" w:hAnsi="Times New Roman" w:cs="Times New Roman"/>
          <w:b/>
          <w:sz w:val="28"/>
          <w:szCs w:val="28"/>
          <w:lang w:eastAsia="ru-RU"/>
        </w:rPr>
        <w:t>Постановлени</w:t>
      </w:r>
      <w:r>
        <w:rPr>
          <w:rFonts w:ascii="Times New Roman" w:eastAsia="Times New Roman" w:hAnsi="Times New Roman" w:cs="Times New Roman"/>
          <w:b/>
          <w:sz w:val="28"/>
          <w:szCs w:val="28"/>
          <w:lang w:eastAsia="ru-RU"/>
        </w:rPr>
        <w:t xml:space="preserve">я </w:t>
      </w:r>
      <w:r w:rsidRPr="0043330F">
        <w:rPr>
          <w:rFonts w:ascii="Times New Roman" w:eastAsia="Times New Roman" w:hAnsi="Times New Roman" w:cs="Times New Roman"/>
          <w:b/>
          <w:sz w:val="28"/>
          <w:szCs w:val="28"/>
          <w:lang w:eastAsia="ru-RU"/>
        </w:rPr>
        <w:t xml:space="preserve">Правительства РФ </w:t>
      </w:r>
    </w:p>
    <w:p w:rsidR="00671F9D" w:rsidRDefault="00671F9D" w:rsidP="00671F9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от 02</w:t>
      </w:r>
      <w:r w:rsidRPr="0043330F">
        <w:rPr>
          <w:rFonts w:ascii="Times New Roman" w:eastAsia="Times New Roman" w:hAnsi="Times New Roman" w:cs="Times New Roman"/>
          <w:b/>
          <w:sz w:val="28"/>
          <w:szCs w:val="28"/>
          <w:lang w:eastAsia="ru-RU"/>
        </w:rPr>
        <w:t>.0</w:t>
      </w:r>
      <w:r>
        <w:rPr>
          <w:rFonts w:ascii="Times New Roman" w:eastAsia="Times New Roman" w:hAnsi="Times New Roman" w:cs="Times New Roman"/>
          <w:b/>
          <w:sz w:val="28"/>
          <w:szCs w:val="28"/>
          <w:lang w:eastAsia="ru-RU"/>
        </w:rPr>
        <w:t>6</w:t>
      </w:r>
      <w:r w:rsidRPr="0043330F">
        <w:rPr>
          <w:rFonts w:ascii="Times New Roman" w:eastAsia="Times New Roman" w:hAnsi="Times New Roman" w:cs="Times New Roman"/>
          <w:b/>
          <w:sz w:val="28"/>
          <w:szCs w:val="28"/>
          <w:lang w:eastAsia="ru-RU"/>
        </w:rPr>
        <w:t>.20</w:t>
      </w:r>
      <w:r>
        <w:rPr>
          <w:rFonts w:ascii="Times New Roman" w:eastAsia="Times New Roman" w:hAnsi="Times New Roman" w:cs="Times New Roman"/>
          <w:b/>
          <w:sz w:val="28"/>
          <w:szCs w:val="28"/>
          <w:lang w:eastAsia="ru-RU"/>
        </w:rPr>
        <w:t xml:space="preserve">23г. № 923 </w:t>
      </w:r>
      <w:r w:rsidRPr="0043330F">
        <w:rPr>
          <w:rFonts w:ascii="Times New Roman" w:eastAsia="Times New Roman" w:hAnsi="Times New Roman" w:cs="Times New Roman"/>
          <w:b/>
          <w:sz w:val="28"/>
          <w:szCs w:val="28"/>
          <w:lang w:eastAsia="ru-RU"/>
        </w:rPr>
        <w:t>«</w:t>
      </w:r>
      <w:r w:rsidRPr="00671F9D">
        <w:rPr>
          <w:rFonts w:ascii="Times New Roman" w:eastAsia="Times New Roman" w:hAnsi="Times New Roman" w:cs="Times New Roman"/>
          <w:b/>
          <w:sz w:val="28"/>
          <w:szCs w:val="28"/>
          <w:lang w:eastAsia="ru-RU"/>
        </w:rPr>
        <w:t>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w:t>
      </w:r>
      <w:r w:rsidRPr="0043330F">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w:t>
      </w:r>
    </w:p>
    <w:p w:rsidR="009B6E1D" w:rsidRPr="00E92A6E" w:rsidRDefault="009B6E1D" w:rsidP="004862AA">
      <w:pPr>
        <w:spacing w:after="0" w:line="240" w:lineRule="auto"/>
        <w:jc w:val="center"/>
        <w:rPr>
          <w:rFonts w:ascii="Times New Roman" w:hAnsi="Times New Roman"/>
          <w:b/>
          <w:sz w:val="28"/>
        </w:rPr>
      </w:pPr>
    </w:p>
    <w:tbl>
      <w:tblPr>
        <w:tblStyle w:val="a3"/>
        <w:tblW w:w="9923" w:type="dxa"/>
        <w:tblInd w:w="-5" w:type="dxa"/>
        <w:tblLayout w:type="fixed"/>
        <w:tblLook w:val="04A0" w:firstRow="1" w:lastRow="0" w:firstColumn="1" w:lastColumn="0" w:noHBand="0" w:noVBand="1"/>
      </w:tblPr>
      <w:tblGrid>
        <w:gridCol w:w="4253"/>
        <w:gridCol w:w="5670"/>
      </w:tblGrid>
      <w:tr w:rsidR="00737284" w:rsidRPr="002D4FE0" w:rsidTr="002C4466">
        <w:tc>
          <w:tcPr>
            <w:tcW w:w="9923" w:type="dxa"/>
            <w:gridSpan w:val="2"/>
          </w:tcPr>
          <w:p w:rsidR="00737284" w:rsidRPr="00DF1618" w:rsidRDefault="002C77C3" w:rsidP="002C4466">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Общие сведения о субъекте электроэнергетики</w:t>
            </w:r>
          </w:p>
        </w:tc>
      </w:tr>
      <w:tr w:rsidR="00153185" w:rsidRPr="002D4FE0" w:rsidTr="002C4466">
        <w:tc>
          <w:tcPr>
            <w:tcW w:w="4253" w:type="dxa"/>
          </w:tcPr>
          <w:p w:rsidR="00153185" w:rsidRPr="00DF1618" w:rsidRDefault="00153185" w:rsidP="002C4466">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Полное наименование</w:t>
            </w:r>
          </w:p>
        </w:tc>
        <w:tc>
          <w:tcPr>
            <w:tcW w:w="5670" w:type="dxa"/>
          </w:tcPr>
          <w:p w:rsidR="00153185" w:rsidRPr="00DF1618" w:rsidRDefault="00BB1754" w:rsidP="002C4466">
            <w:pPr>
              <w:ind w:left="176"/>
              <w:rPr>
                <w:rFonts w:ascii="Times New Roman" w:hAnsi="Times New Roman"/>
                <w:sz w:val="28"/>
                <w:szCs w:val="28"/>
              </w:rPr>
            </w:pPr>
            <w:r w:rsidRPr="005C5376">
              <w:rPr>
                <w:rFonts w:ascii="Times New Roman" w:hAnsi="Times New Roman"/>
                <w:sz w:val="28"/>
                <w:szCs w:val="28"/>
              </w:rPr>
              <w:t>Акционерное общество «Россети</w:t>
            </w:r>
            <w:r w:rsidRPr="005C5376">
              <w:rPr>
                <w:rFonts w:ascii="Times New Roman" w:hAnsi="Times New Roman"/>
                <w:sz w:val="28"/>
                <w:szCs w:val="28"/>
                <w:lang w:val="en-US"/>
              </w:rPr>
              <w:t xml:space="preserve"> </w:t>
            </w:r>
            <w:r w:rsidRPr="005C5376">
              <w:rPr>
                <w:rFonts w:ascii="Times New Roman" w:hAnsi="Times New Roman"/>
                <w:sz w:val="28"/>
                <w:szCs w:val="28"/>
              </w:rPr>
              <w:t>Тюмень»</w:t>
            </w:r>
          </w:p>
        </w:tc>
      </w:tr>
      <w:tr w:rsidR="00153185" w:rsidRPr="002D4FE0" w:rsidTr="002C4466">
        <w:tc>
          <w:tcPr>
            <w:tcW w:w="4253" w:type="dxa"/>
          </w:tcPr>
          <w:p w:rsidR="00153185" w:rsidRPr="00DF1618" w:rsidRDefault="00153185" w:rsidP="002C4466">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ОГРН</w:t>
            </w:r>
          </w:p>
        </w:tc>
        <w:tc>
          <w:tcPr>
            <w:tcW w:w="5670" w:type="dxa"/>
          </w:tcPr>
          <w:p w:rsidR="00153185" w:rsidRPr="00DF1618" w:rsidRDefault="00BB1754" w:rsidP="007342CC">
            <w:pPr>
              <w:ind w:left="176"/>
              <w:jc w:val="both"/>
              <w:rPr>
                <w:rFonts w:ascii="Times New Roman" w:hAnsi="Times New Roman"/>
                <w:sz w:val="28"/>
                <w:szCs w:val="28"/>
              </w:rPr>
            </w:pPr>
            <w:r w:rsidRPr="005C5376">
              <w:rPr>
                <w:rFonts w:ascii="Times New Roman" w:hAnsi="Times New Roman"/>
                <w:sz w:val="28"/>
                <w:szCs w:val="28"/>
              </w:rPr>
              <w:t>1028600587399</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ИНН</w:t>
            </w:r>
          </w:p>
        </w:tc>
        <w:tc>
          <w:tcPr>
            <w:tcW w:w="5670" w:type="dxa"/>
          </w:tcPr>
          <w:p w:rsidR="00BB1754" w:rsidRPr="005C5376" w:rsidRDefault="00BB1754" w:rsidP="007342CC">
            <w:pPr>
              <w:ind w:left="176"/>
              <w:jc w:val="both"/>
              <w:rPr>
                <w:rFonts w:ascii="Times New Roman" w:hAnsi="Times New Roman"/>
                <w:sz w:val="28"/>
                <w:szCs w:val="28"/>
              </w:rPr>
            </w:pPr>
            <w:r w:rsidRPr="005C5376">
              <w:rPr>
                <w:rFonts w:ascii="Times New Roman" w:hAnsi="Times New Roman"/>
                <w:sz w:val="28"/>
                <w:szCs w:val="28"/>
              </w:rPr>
              <w:t>8602060185</w:t>
            </w:r>
          </w:p>
        </w:tc>
      </w:tr>
      <w:tr w:rsidR="00BB1754" w:rsidRPr="002D4FE0" w:rsidTr="002C4466">
        <w:tc>
          <w:tcPr>
            <w:tcW w:w="4253" w:type="dxa"/>
          </w:tcPr>
          <w:p w:rsidR="00BB1754" w:rsidRPr="00DF1618" w:rsidRDefault="00BB1754" w:rsidP="00BB1754">
            <w:pPr>
              <w:pStyle w:val="a4"/>
              <w:numPr>
                <w:ilvl w:val="1"/>
                <w:numId w:val="2"/>
              </w:numPr>
              <w:ind w:left="179" w:firstLine="0"/>
              <w:rPr>
                <w:rFonts w:ascii="Times New Roman" w:hAnsi="Times New Roman"/>
                <w:sz w:val="28"/>
                <w:szCs w:val="28"/>
              </w:rPr>
            </w:pPr>
            <w:r w:rsidRPr="00DF1618">
              <w:rPr>
                <w:rFonts w:ascii="Times New Roman" w:hAnsi="Times New Roman"/>
                <w:sz w:val="28"/>
                <w:szCs w:val="28"/>
              </w:rPr>
              <w:t xml:space="preserve">Адрес электронной почты для осуществления информационного взаимодействия с </w:t>
            </w:r>
            <w:r w:rsidRPr="002C4466">
              <w:rPr>
                <w:rFonts w:ascii="Times New Roman" w:hAnsi="Times New Roman"/>
                <w:sz w:val="28"/>
                <w:szCs w:val="28"/>
              </w:rPr>
              <w:t xml:space="preserve"> субъектом электроэнергетики</w:t>
            </w:r>
          </w:p>
        </w:tc>
        <w:tc>
          <w:tcPr>
            <w:tcW w:w="5670" w:type="dxa"/>
          </w:tcPr>
          <w:p w:rsidR="00BB1754" w:rsidRPr="005C5376" w:rsidRDefault="00BB1754" w:rsidP="00BB1754">
            <w:pPr>
              <w:rPr>
                <w:rFonts w:ascii="Times New Roman" w:hAnsi="Times New Roman"/>
                <w:sz w:val="28"/>
                <w:szCs w:val="28"/>
              </w:rPr>
            </w:pPr>
            <w:r w:rsidRPr="005C5376">
              <w:rPr>
                <w:rFonts w:ascii="Times New Roman" w:hAnsi="Times New Roman"/>
                <w:sz w:val="28"/>
                <w:szCs w:val="28"/>
              </w:rPr>
              <w:t>can@te.ru</w:t>
            </w:r>
          </w:p>
        </w:tc>
      </w:tr>
      <w:tr w:rsidR="00BB1754" w:rsidRPr="002D4FE0" w:rsidTr="002C4466">
        <w:tc>
          <w:tcPr>
            <w:tcW w:w="9923" w:type="dxa"/>
            <w:gridSpan w:val="2"/>
          </w:tcPr>
          <w:p w:rsidR="00BB1754" w:rsidRPr="00DF1618" w:rsidRDefault="00BB1754" w:rsidP="00BB1754">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 xml:space="preserve">Информация о руководителе (лице, имеющем право действовать от имени </w:t>
            </w:r>
            <w:r>
              <w:rPr>
                <w:rFonts w:ascii="Times New Roman" w:hAnsi="Times New Roman"/>
                <w:sz w:val="28"/>
                <w:szCs w:val="28"/>
              </w:rPr>
              <w:t xml:space="preserve">Субъекта электроэнергетики </w:t>
            </w:r>
            <w:r w:rsidRPr="00DF1618">
              <w:rPr>
                <w:rFonts w:ascii="Times New Roman" w:hAnsi="Times New Roman"/>
                <w:sz w:val="28"/>
                <w:szCs w:val="28"/>
              </w:rPr>
              <w:t>без доверенности)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Должность  руководителя</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И. о. генерального директора</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 xml:space="preserve">Фамилия, имя, отчество </w:t>
            </w:r>
            <w:r>
              <w:rPr>
                <w:rFonts w:ascii="Times New Roman" w:hAnsi="Times New Roman"/>
                <w:sz w:val="28"/>
                <w:szCs w:val="28"/>
              </w:rPr>
              <w:t xml:space="preserve">(отчество указывается при его наличии) </w:t>
            </w:r>
            <w:r w:rsidRPr="00DF1618">
              <w:rPr>
                <w:rFonts w:ascii="Times New Roman" w:hAnsi="Times New Roman"/>
                <w:sz w:val="28"/>
                <w:szCs w:val="28"/>
              </w:rPr>
              <w:t>руководителя</w:t>
            </w:r>
          </w:p>
        </w:tc>
        <w:tc>
          <w:tcPr>
            <w:tcW w:w="5670" w:type="dxa"/>
          </w:tcPr>
          <w:p w:rsidR="00BB1754" w:rsidRPr="00DF1618" w:rsidRDefault="00F95FC3" w:rsidP="00BB1754">
            <w:pPr>
              <w:ind w:left="176"/>
              <w:rPr>
                <w:rFonts w:ascii="Times New Roman" w:hAnsi="Times New Roman"/>
                <w:sz w:val="28"/>
                <w:szCs w:val="28"/>
              </w:rPr>
            </w:pPr>
            <w:r>
              <w:rPr>
                <w:rFonts w:ascii="Times New Roman" w:hAnsi="Times New Roman"/>
                <w:sz w:val="28"/>
                <w:szCs w:val="28"/>
              </w:rPr>
              <w:t>Бакланова Елена Леонидовна</w:t>
            </w:r>
          </w:p>
        </w:tc>
      </w:tr>
      <w:tr w:rsidR="00BB1754" w:rsidRPr="002D4FE0" w:rsidTr="00BB1754">
        <w:trPr>
          <w:trHeight w:val="716"/>
        </w:trPr>
        <w:tc>
          <w:tcPr>
            <w:tcW w:w="9923" w:type="dxa"/>
            <w:gridSpan w:val="2"/>
          </w:tcPr>
          <w:p w:rsidR="00BB1754" w:rsidRPr="00DF1618" w:rsidRDefault="00BB1754" w:rsidP="00BB1754">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Сведения о работнике субъекта электроэнергетики, ответственном за взаимодействие с органом исполнительной власти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 xml:space="preserve">Фамилия, имя, отчество </w:t>
            </w:r>
            <w:r>
              <w:rPr>
                <w:rFonts w:ascii="Times New Roman" w:hAnsi="Times New Roman"/>
                <w:sz w:val="28"/>
                <w:szCs w:val="28"/>
              </w:rPr>
              <w:t xml:space="preserve">(отчество указывается при его наличии) </w:t>
            </w:r>
            <w:r w:rsidRPr="00DF1618">
              <w:rPr>
                <w:rFonts w:ascii="Times New Roman" w:hAnsi="Times New Roman"/>
                <w:sz w:val="28"/>
                <w:szCs w:val="28"/>
              </w:rPr>
              <w:t>контактного лица</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Бакланова Елена Леонидовна</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Должность</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Заместитель генерального директора по инвестиционной деятельности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Телефон контактного лица</w:t>
            </w:r>
          </w:p>
        </w:tc>
        <w:tc>
          <w:tcPr>
            <w:tcW w:w="5670" w:type="dxa"/>
          </w:tcPr>
          <w:p w:rsidR="00BB1754" w:rsidRPr="005C5376" w:rsidRDefault="00F95FC3" w:rsidP="00BB1754">
            <w:pPr>
              <w:rPr>
                <w:rFonts w:ascii="Times New Roman" w:hAnsi="Times New Roman"/>
                <w:sz w:val="28"/>
                <w:szCs w:val="28"/>
              </w:rPr>
            </w:pPr>
            <w:r>
              <w:rPr>
                <w:rFonts w:ascii="Times New Roman" w:hAnsi="Times New Roman"/>
                <w:sz w:val="28"/>
                <w:szCs w:val="28"/>
              </w:rPr>
              <w:t>+7(3462)77-64-10</w:t>
            </w:r>
            <w:bookmarkStart w:id="0" w:name="_GoBack"/>
            <w:bookmarkEnd w:id="0"/>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sidRPr="00DF1618">
              <w:rPr>
                <w:rFonts w:ascii="Times New Roman" w:hAnsi="Times New Roman"/>
                <w:sz w:val="28"/>
                <w:szCs w:val="28"/>
              </w:rPr>
              <w:t>Адрес электронной почты контактного лица</w:t>
            </w:r>
          </w:p>
        </w:tc>
        <w:tc>
          <w:tcPr>
            <w:tcW w:w="5670" w:type="dxa"/>
          </w:tcPr>
          <w:p w:rsidR="00BB1754" w:rsidRPr="00DF1618" w:rsidRDefault="00BB1754" w:rsidP="00BB1754">
            <w:pPr>
              <w:ind w:left="176"/>
              <w:rPr>
                <w:rFonts w:ascii="Times New Roman" w:hAnsi="Times New Roman"/>
                <w:sz w:val="28"/>
                <w:szCs w:val="28"/>
              </w:rPr>
            </w:pPr>
            <w:r w:rsidRPr="005C5376">
              <w:rPr>
                <w:rFonts w:ascii="Times New Roman" w:hAnsi="Times New Roman"/>
                <w:sz w:val="28"/>
                <w:szCs w:val="28"/>
              </w:rPr>
              <w:t>Baklanova-EL@te.ru</w:t>
            </w:r>
          </w:p>
        </w:tc>
      </w:tr>
      <w:tr w:rsidR="00BB1754" w:rsidRPr="002D4FE0" w:rsidTr="002C4466">
        <w:tc>
          <w:tcPr>
            <w:tcW w:w="9923" w:type="dxa"/>
            <w:gridSpan w:val="2"/>
          </w:tcPr>
          <w:p w:rsidR="00BB1754" w:rsidRPr="00DF1618" w:rsidRDefault="00BB1754" w:rsidP="00BB1754">
            <w:pPr>
              <w:pStyle w:val="a4"/>
              <w:numPr>
                <w:ilvl w:val="0"/>
                <w:numId w:val="2"/>
              </w:numPr>
              <w:ind w:left="176" w:firstLine="0"/>
              <w:rPr>
                <w:rFonts w:ascii="Times New Roman" w:hAnsi="Times New Roman"/>
                <w:sz w:val="28"/>
                <w:szCs w:val="28"/>
              </w:rPr>
            </w:pPr>
            <w:r w:rsidRPr="00DF1618">
              <w:rPr>
                <w:rFonts w:ascii="Times New Roman" w:hAnsi="Times New Roman"/>
                <w:sz w:val="28"/>
                <w:szCs w:val="28"/>
              </w:rPr>
              <w:t xml:space="preserve">Информация о соответствии </w:t>
            </w:r>
            <w:r>
              <w:rPr>
                <w:rFonts w:ascii="Times New Roman" w:hAnsi="Times New Roman"/>
                <w:sz w:val="28"/>
                <w:szCs w:val="28"/>
              </w:rPr>
              <w:t xml:space="preserve">Субъекта электроэнергетики </w:t>
            </w:r>
            <w:r w:rsidRPr="00DF1618">
              <w:rPr>
                <w:rFonts w:ascii="Times New Roman" w:hAnsi="Times New Roman"/>
                <w:sz w:val="28"/>
                <w:szCs w:val="28"/>
              </w:rPr>
              <w:t xml:space="preserve">критериям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или уполномоченным федеральным органом исполнительной власти совместно с Государственной корпорацией по атомной энергии «Росатом», или органами исполнительной власти субъектов Российской Федерации, утвержденным </w:t>
            </w:r>
            <w:r w:rsidRPr="00DF1618">
              <w:rPr>
                <w:rFonts w:ascii="Times New Roman" w:hAnsi="Times New Roman" w:cs="Times New Roman"/>
                <w:sz w:val="28"/>
                <w:szCs w:val="28"/>
              </w:rPr>
              <w:t xml:space="preserve">постановлением Правительства Российской Федерации от 01.12.2009 </w:t>
            </w:r>
            <w:r>
              <w:rPr>
                <w:rFonts w:ascii="Times New Roman" w:hAnsi="Times New Roman" w:cs="Times New Roman"/>
                <w:sz w:val="28"/>
                <w:szCs w:val="28"/>
              </w:rPr>
              <w:t>№ 977</w:t>
            </w:r>
            <w:r w:rsidRPr="00DF1618">
              <w:rPr>
                <w:rFonts w:ascii="Times New Roman" w:hAnsi="Times New Roman" w:cs="Times New Roman"/>
                <w:sz w:val="28"/>
                <w:szCs w:val="28"/>
              </w:rPr>
              <w:t xml:space="preserve"> (далее – критерии)</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Субъект электроэнергетики соответствует одному или нескольким из следующих критериев, указанных в пунктах 4.1.1 – 4.1.6:</w:t>
            </w:r>
          </w:p>
        </w:tc>
        <w:tc>
          <w:tcPr>
            <w:tcW w:w="5670" w:type="dxa"/>
          </w:tcPr>
          <w:p w:rsidR="00BB1754" w:rsidRPr="00977C14" w:rsidRDefault="00BB1754" w:rsidP="00BB1754">
            <w:pPr>
              <w:pStyle w:val="ConsPlusNormal"/>
              <w:ind w:left="176"/>
            </w:pPr>
            <w:r w:rsidRPr="00977C14">
              <w:t>Да</w:t>
            </w:r>
          </w:p>
        </w:tc>
      </w:tr>
      <w:tr w:rsidR="00BB1754" w:rsidRPr="002D4FE0" w:rsidTr="002C4466">
        <w:tc>
          <w:tcPr>
            <w:tcW w:w="4253" w:type="dxa"/>
          </w:tcPr>
          <w:p w:rsidR="00BB1754" w:rsidRPr="00DF1618"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lastRenderedPageBreak/>
              <w:t>О</w:t>
            </w:r>
            <w:r w:rsidRPr="000F0495">
              <w:rPr>
                <w:rFonts w:ascii="Times New Roman" w:hAnsi="Times New Roman"/>
                <w:sz w:val="28"/>
                <w:szCs w:val="28"/>
              </w:rPr>
              <w:t>рганизация по управлению единой национальной (общероссийской) электрической сетью</w:t>
            </w:r>
          </w:p>
        </w:tc>
        <w:tc>
          <w:tcPr>
            <w:tcW w:w="5670" w:type="dxa"/>
          </w:tcPr>
          <w:p w:rsidR="00BB1754" w:rsidRPr="00977C14" w:rsidRDefault="00BB1754" w:rsidP="00BB1754">
            <w:pPr>
              <w:pStyle w:val="ConsPlusNormal"/>
              <w:ind w:left="176"/>
            </w:pPr>
            <w:r w:rsidRPr="00977C14">
              <w:t>Нет</w:t>
            </w:r>
          </w:p>
        </w:tc>
      </w:tr>
      <w:tr w:rsidR="00BB1754" w:rsidRPr="002D4FE0" w:rsidTr="002C4466">
        <w:tc>
          <w:tcPr>
            <w:tcW w:w="4253" w:type="dxa"/>
          </w:tcPr>
          <w:p w:rsidR="00BB1754" w:rsidRPr="00DF1618"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0F0495">
              <w:rPr>
                <w:rFonts w:ascii="Times New Roman" w:hAnsi="Times New Roman"/>
                <w:sz w:val="28"/>
                <w:szCs w:val="28"/>
              </w:rPr>
              <w:t xml:space="preserve">етевые организации, которые в соответствии с Федеральным </w:t>
            </w:r>
            <w:hyperlink r:id="rId8" w:history="1">
              <w:r w:rsidRPr="000F0495">
                <w:rPr>
                  <w:rFonts w:ascii="Times New Roman" w:hAnsi="Times New Roman"/>
                  <w:sz w:val="28"/>
                  <w:szCs w:val="28"/>
                </w:rPr>
                <w:t>законом</w:t>
              </w:r>
            </w:hyperlink>
            <w:r w:rsidRPr="000F0495">
              <w:rPr>
                <w:rFonts w:ascii="Times New Roman" w:hAnsi="Times New Roman"/>
                <w:sz w:val="28"/>
                <w:szCs w:val="28"/>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9" w:history="1">
              <w:r w:rsidRPr="000F0495">
                <w:rPr>
                  <w:rFonts w:ascii="Times New Roman" w:hAnsi="Times New Roman"/>
                  <w:sz w:val="28"/>
                  <w:szCs w:val="28"/>
                </w:rPr>
                <w:t>пункте 7 части 1 статьи 9</w:t>
              </w:r>
            </w:hyperlink>
            <w:r w:rsidRPr="000F0495">
              <w:rPr>
                <w:rFonts w:ascii="Times New Roman" w:hAnsi="Times New Roman"/>
                <w:sz w:val="28"/>
                <w:szCs w:val="28"/>
              </w:rPr>
              <w:t xml:space="preserve"> указанного Федерального закона;</w:t>
            </w:r>
          </w:p>
        </w:tc>
        <w:tc>
          <w:tcPr>
            <w:tcW w:w="5670" w:type="dxa"/>
          </w:tcPr>
          <w:p w:rsidR="00BB1754" w:rsidRPr="00977C14" w:rsidRDefault="00BB1754" w:rsidP="00BB1754">
            <w:pPr>
              <w:pStyle w:val="ConsPlusNormal"/>
              <w:ind w:left="176"/>
            </w:pPr>
            <w:r w:rsidRPr="00977C14">
              <w:t>Да</w:t>
            </w:r>
          </w:p>
        </w:tc>
      </w:tr>
      <w:tr w:rsidR="00BB1754" w:rsidRPr="002D4FE0" w:rsidTr="002C4466">
        <w:tc>
          <w:tcPr>
            <w:tcW w:w="4253" w:type="dxa"/>
          </w:tcPr>
          <w:p w:rsidR="00BB1754" w:rsidRPr="000F049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0F0495">
              <w:rPr>
                <w:rFonts w:ascii="Times New Roman" w:hAnsi="Times New Roman"/>
                <w:sz w:val="28"/>
                <w:szCs w:val="28"/>
              </w:rPr>
              <w:t>истемный оператор Единой энергетической системы России;</w:t>
            </w:r>
          </w:p>
        </w:tc>
        <w:tc>
          <w:tcPr>
            <w:tcW w:w="5670" w:type="dxa"/>
          </w:tcPr>
          <w:p w:rsidR="00BB1754" w:rsidRPr="00977C14" w:rsidRDefault="00BB1754" w:rsidP="00BB1754">
            <w:pPr>
              <w:pStyle w:val="ConsPlusNormal"/>
              <w:ind w:left="176"/>
            </w:pPr>
            <w:r w:rsidRPr="00977C14">
              <w:t>Нет</w:t>
            </w:r>
          </w:p>
        </w:tc>
      </w:tr>
      <w:tr w:rsidR="00BB1754" w:rsidRPr="002D4FE0" w:rsidTr="002C4466">
        <w:tc>
          <w:tcPr>
            <w:tcW w:w="4253" w:type="dxa"/>
          </w:tcPr>
          <w:p w:rsidR="00BB1754" w:rsidRPr="000F049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О</w:t>
            </w:r>
            <w:r w:rsidRPr="000F0495">
              <w:rPr>
                <w:rFonts w:ascii="Times New Roman" w:hAnsi="Times New Roman"/>
                <w:sz w:val="28"/>
                <w:szCs w:val="28"/>
              </w:rPr>
              <w:t xml:space="preserve">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w:t>
            </w:r>
            <w:r>
              <w:rPr>
                <w:rFonts w:ascii="Times New Roman" w:hAnsi="Times New Roman"/>
                <w:sz w:val="28"/>
                <w:szCs w:val="28"/>
              </w:rPr>
              <w:sym w:font="Symbol" w:char="F02D"/>
            </w:r>
            <w:r w:rsidRPr="000F0495">
              <w:rPr>
                <w:rFonts w:ascii="Times New Roman" w:hAnsi="Times New Roman"/>
                <w:sz w:val="28"/>
                <w:szCs w:val="28"/>
              </w:rPr>
              <w:t xml:space="preserve"> оптовая гидрогенерирующая компания);</w:t>
            </w:r>
          </w:p>
        </w:tc>
        <w:tc>
          <w:tcPr>
            <w:tcW w:w="5670" w:type="dxa"/>
          </w:tcPr>
          <w:p w:rsidR="00BB1754" w:rsidRPr="00977C14" w:rsidRDefault="00BB1754" w:rsidP="00BB1754">
            <w:pPr>
              <w:ind w:left="176"/>
            </w:pPr>
            <w:r w:rsidRPr="00977C14">
              <w:rPr>
                <w:rFonts w:ascii="Times New Roman" w:hAnsi="Times New Roman"/>
                <w:sz w:val="28"/>
                <w:szCs w:val="28"/>
              </w:rPr>
              <w:t>Нет</w:t>
            </w:r>
          </w:p>
        </w:tc>
      </w:tr>
      <w:tr w:rsidR="00BB1754" w:rsidRPr="002D4FE0" w:rsidTr="002C4466">
        <w:tc>
          <w:tcPr>
            <w:tcW w:w="4253" w:type="dxa"/>
          </w:tcPr>
          <w:p w:rsidR="00BB1754" w:rsidRPr="000F049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0F0495">
              <w:rPr>
                <w:rFonts w:ascii="Times New Roman" w:hAnsi="Times New Roman"/>
                <w:sz w:val="28"/>
                <w:szCs w:val="28"/>
              </w:rPr>
              <w:t>убъекты электроэнергетики, осуществляющие производство электрической энергии и (или) оказание услуг по передаче электрической энергии, прямое или косвенное владение долей в уставном капитале которых в размере не менее 20 процентов плюс одна голосующая акция осуществляет оптовая гидрогенерирующая компания;</w:t>
            </w:r>
          </w:p>
        </w:tc>
        <w:tc>
          <w:tcPr>
            <w:tcW w:w="5670" w:type="dxa"/>
          </w:tcPr>
          <w:p w:rsidR="00BB1754" w:rsidRPr="00977C14" w:rsidRDefault="00BB1754" w:rsidP="00BB1754">
            <w:pPr>
              <w:pStyle w:val="ConsPlusNormal"/>
              <w:ind w:left="176"/>
            </w:pPr>
            <w:r w:rsidRPr="00977C14">
              <w:t>Нет</w:t>
            </w:r>
          </w:p>
        </w:tc>
      </w:tr>
      <w:tr w:rsidR="00BB1754" w:rsidRPr="002D4FE0" w:rsidTr="002C4466">
        <w:tc>
          <w:tcPr>
            <w:tcW w:w="4253" w:type="dxa"/>
          </w:tcPr>
          <w:p w:rsidR="00BB1754" w:rsidRPr="00AF0B85"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С</w:t>
            </w:r>
            <w:r w:rsidRPr="00AF0B85">
              <w:rPr>
                <w:rFonts w:ascii="Times New Roman" w:hAnsi="Times New Roman"/>
                <w:sz w:val="28"/>
                <w:szCs w:val="28"/>
              </w:rPr>
              <w:t>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(энергоблоков) атомных электростанций.</w:t>
            </w:r>
          </w:p>
        </w:tc>
        <w:tc>
          <w:tcPr>
            <w:tcW w:w="5670" w:type="dxa"/>
          </w:tcPr>
          <w:p w:rsidR="00BB1754" w:rsidRPr="00977C14" w:rsidRDefault="00BB1754" w:rsidP="00BB1754">
            <w:pPr>
              <w:pStyle w:val="ConsPlusNormal"/>
              <w:ind w:left="176"/>
            </w:pPr>
            <w:r w:rsidRPr="00977C14">
              <w:t>Нет</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 электроэнергетики </w:t>
            </w:r>
            <w:r w:rsidRPr="00DF1618">
              <w:rPr>
                <w:rFonts w:ascii="Times New Roman" w:hAnsi="Times New Roman"/>
                <w:sz w:val="28"/>
                <w:szCs w:val="28"/>
              </w:rPr>
              <w:t xml:space="preserve">не соответствует </w:t>
            </w:r>
            <w:r>
              <w:rPr>
                <w:rFonts w:ascii="Times New Roman" w:hAnsi="Times New Roman"/>
                <w:sz w:val="28"/>
                <w:szCs w:val="28"/>
              </w:rPr>
              <w:t>ни одному из критериев, указанных в пунктах 4.1.1 – 4.1.6.</w:t>
            </w:r>
          </w:p>
        </w:tc>
        <w:tc>
          <w:tcPr>
            <w:tcW w:w="5670" w:type="dxa"/>
          </w:tcPr>
          <w:p w:rsidR="00BB1754" w:rsidRPr="00977C14" w:rsidRDefault="00BB1754" w:rsidP="00BB1754">
            <w:pPr>
              <w:ind w:left="176"/>
              <w:rPr>
                <w:rFonts w:ascii="Times New Roman" w:hAnsi="Times New Roman" w:cs="Times New Roman"/>
                <w:sz w:val="28"/>
                <w:szCs w:val="28"/>
              </w:rPr>
            </w:pPr>
            <w:r w:rsidRPr="00977C14">
              <w:rPr>
                <w:rFonts w:ascii="Times New Roman" w:hAnsi="Times New Roman"/>
                <w:sz w:val="28"/>
                <w:szCs w:val="28"/>
              </w:rPr>
              <w:t>Нет</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Субъекту электроэнергетики </w:t>
            </w:r>
            <w:r w:rsidRPr="00DF1618">
              <w:rPr>
                <w:rFonts w:ascii="Times New Roman" w:hAnsi="Times New Roman"/>
                <w:sz w:val="28"/>
                <w:szCs w:val="28"/>
              </w:rPr>
              <w:t>установлены  долгосрочные параметры регулирования</w:t>
            </w:r>
            <w:r>
              <w:rPr>
                <w:rFonts w:ascii="Times New Roman" w:hAnsi="Times New Roman"/>
                <w:sz w:val="28"/>
                <w:szCs w:val="28"/>
              </w:rPr>
              <w:t>.</w:t>
            </w:r>
          </w:p>
        </w:tc>
        <w:tc>
          <w:tcPr>
            <w:tcW w:w="5670" w:type="dxa"/>
          </w:tcPr>
          <w:p w:rsidR="00BB1754" w:rsidRPr="00977C14" w:rsidRDefault="00BB1754" w:rsidP="00BB1754">
            <w:pPr>
              <w:ind w:left="176"/>
              <w:rPr>
                <w:rFonts w:ascii="Times New Roman" w:hAnsi="Times New Roman"/>
                <w:sz w:val="28"/>
                <w:szCs w:val="28"/>
              </w:rPr>
            </w:pPr>
            <w:r w:rsidRPr="00977C14">
              <w:rPr>
                <w:rFonts w:ascii="Times New Roman" w:hAnsi="Times New Roman" w:cs="Times New Roman"/>
                <w:sz w:val="28"/>
                <w:szCs w:val="28"/>
              </w:rPr>
              <w:t>Да</w:t>
            </w:r>
          </w:p>
        </w:tc>
      </w:tr>
      <w:tr w:rsidR="00BB1754" w:rsidRPr="002D4FE0" w:rsidTr="002C4466">
        <w:tc>
          <w:tcPr>
            <w:tcW w:w="4253" w:type="dxa"/>
          </w:tcPr>
          <w:p w:rsidR="00BB1754" w:rsidRPr="00DF1618"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 электроэнергетики является </w:t>
            </w:r>
            <w:r w:rsidRPr="00DF1618">
              <w:rPr>
                <w:rFonts w:ascii="Times New Roman" w:hAnsi="Times New Roman"/>
                <w:sz w:val="28"/>
                <w:szCs w:val="28"/>
              </w:rPr>
              <w:t>территориальной сетевой организацией</w:t>
            </w:r>
            <w:r>
              <w:rPr>
                <w:rFonts w:ascii="Times New Roman" w:hAnsi="Times New Roman"/>
                <w:sz w:val="28"/>
                <w:szCs w:val="28"/>
              </w:rPr>
              <w:t>.</w:t>
            </w:r>
          </w:p>
        </w:tc>
        <w:tc>
          <w:tcPr>
            <w:tcW w:w="5670" w:type="dxa"/>
          </w:tcPr>
          <w:p w:rsidR="00BB1754" w:rsidRPr="00977C14" w:rsidRDefault="00BB1754" w:rsidP="00BB1754">
            <w:pPr>
              <w:ind w:left="176"/>
              <w:rPr>
                <w:rFonts w:ascii="Times New Roman" w:hAnsi="Times New Roman"/>
                <w:sz w:val="28"/>
                <w:szCs w:val="28"/>
              </w:rPr>
            </w:pPr>
            <w:r w:rsidRPr="00977C14">
              <w:rPr>
                <w:rFonts w:ascii="Times New Roman" w:hAnsi="Times New Roman" w:cs="Times New Roman"/>
                <w:sz w:val="28"/>
                <w:szCs w:val="28"/>
              </w:rPr>
              <w:t>Да</w:t>
            </w:r>
          </w:p>
        </w:tc>
      </w:tr>
      <w:tr w:rsidR="00BB1754" w:rsidRPr="002D4FE0" w:rsidTr="002C4466">
        <w:tc>
          <w:tcPr>
            <w:tcW w:w="9923" w:type="dxa"/>
            <w:gridSpan w:val="2"/>
          </w:tcPr>
          <w:p w:rsidR="00BB1754" w:rsidRPr="005A06A1" w:rsidRDefault="00BB1754" w:rsidP="00BB1754">
            <w:pPr>
              <w:pStyle w:val="a4"/>
              <w:numPr>
                <w:ilvl w:val="0"/>
                <w:numId w:val="2"/>
              </w:numPr>
              <w:ind w:left="176" w:firstLine="0"/>
              <w:rPr>
                <w:rFonts w:ascii="Times New Roman" w:hAnsi="Times New Roman"/>
                <w:sz w:val="28"/>
                <w:szCs w:val="28"/>
              </w:rPr>
            </w:pPr>
            <w:r w:rsidRPr="005A06A1">
              <w:rPr>
                <w:rFonts w:ascii="Times New Roman" w:hAnsi="Times New Roman"/>
                <w:sz w:val="28"/>
                <w:szCs w:val="28"/>
              </w:rPr>
              <w:t xml:space="preserve">Основания, по которым </w:t>
            </w:r>
            <w:r>
              <w:rPr>
                <w:rFonts w:ascii="Times New Roman" w:hAnsi="Times New Roman"/>
                <w:sz w:val="28"/>
                <w:szCs w:val="28"/>
              </w:rPr>
              <w:t xml:space="preserve">Субъект электроэнергетики </w:t>
            </w:r>
            <w:r w:rsidRPr="005A06A1">
              <w:rPr>
                <w:rFonts w:ascii="Times New Roman" w:hAnsi="Times New Roman"/>
                <w:sz w:val="28"/>
                <w:szCs w:val="28"/>
              </w:rPr>
              <w:t xml:space="preserve">в соответствии с Федеральным </w:t>
            </w:r>
            <w:hyperlink r:id="rId10" w:history="1">
              <w:r w:rsidRPr="005A06A1">
                <w:rPr>
                  <w:rFonts w:ascii="Times New Roman" w:hAnsi="Times New Roman"/>
                  <w:sz w:val="28"/>
                  <w:szCs w:val="28"/>
                </w:rPr>
                <w:t>законом</w:t>
              </w:r>
            </w:hyperlink>
            <w:r w:rsidRPr="005A06A1">
              <w:rPr>
                <w:rFonts w:ascii="Times New Roman" w:hAnsi="Times New Roman"/>
                <w:sz w:val="28"/>
                <w:szCs w:val="28"/>
              </w:rPr>
              <w:t xml:space="preserve"> «О защите конкуренции» входит в одну группу лиц с организацией по управлению единой национальной (общероссийской) электрической сетью</w:t>
            </w:r>
            <w:r w:rsidR="00F84F31">
              <w:rPr>
                <w:rFonts w:ascii="Times New Roman" w:hAnsi="Times New Roman"/>
                <w:sz w:val="28"/>
                <w:szCs w:val="28"/>
              </w:rPr>
              <w:t xml:space="preserve"> </w:t>
            </w:r>
          </w:p>
          <w:p w:rsidR="00BB1754" w:rsidRPr="002D4FE0" w:rsidRDefault="00BB1754" w:rsidP="00BB1754">
            <w:pPr>
              <w:pStyle w:val="a4"/>
              <w:ind w:left="176"/>
            </w:pPr>
            <w:r w:rsidRPr="005A06A1">
              <w:rPr>
                <w:rFonts w:ascii="Times New Roman" w:hAnsi="Times New Roman"/>
                <w:sz w:val="28"/>
                <w:szCs w:val="28"/>
              </w:rPr>
              <w:t xml:space="preserve">(за исключением, вхождения в одну группу лиц с указанной организацией только по признаку, указанному в </w:t>
            </w:r>
            <w:hyperlink r:id="rId11" w:history="1">
              <w:r w:rsidRPr="005A06A1">
                <w:rPr>
                  <w:rFonts w:ascii="Times New Roman" w:hAnsi="Times New Roman"/>
                  <w:sz w:val="28"/>
                  <w:szCs w:val="28"/>
                </w:rPr>
                <w:t>пункте 7 части 1 статьи 9</w:t>
              </w:r>
            </w:hyperlink>
            <w:r w:rsidRPr="005A06A1">
              <w:rPr>
                <w:rFonts w:ascii="Times New Roman" w:hAnsi="Times New Roman"/>
                <w:sz w:val="28"/>
                <w:szCs w:val="28"/>
              </w:rPr>
              <w:t xml:space="preserve"> указанного Федерального закона)</w:t>
            </w:r>
          </w:p>
        </w:tc>
      </w:tr>
      <w:tr w:rsidR="00BB1754" w:rsidRPr="002D4FE0" w:rsidTr="002C4466">
        <w:tc>
          <w:tcPr>
            <w:tcW w:w="4253" w:type="dxa"/>
          </w:tcPr>
          <w:p w:rsidR="00BB1754" w:rsidRPr="008F5CFF" w:rsidRDefault="00BB1754" w:rsidP="00BB1754">
            <w:pPr>
              <w:pStyle w:val="a4"/>
              <w:numPr>
                <w:ilvl w:val="1"/>
                <w:numId w:val="2"/>
              </w:numPr>
              <w:ind w:left="176" w:firstLine="0"/>
              <w:rPr>
                <w:rFonts w:ascii="Times New Roman" w:hAnsi="Times New Roman"/>
                <w:sz w:val="28"/>
                <w:szCs w:val="28"/>
              </w:rPr>
            </w:pPr>
            <w:r>
              <w:rPr>
                <w:rFonts w:ascii="Times New Roman" w:hAnsi="Times New Roman"/>
                <w:sz w:val="28"/>
                <w:szCs w:val="28"/>
              </w:rPr>
              <w:t xml:space="preserve">Субъект электроэнергетики </w:t>
            </w:r>
            <w:r w:rsidRPr="008F5CFF">
              <w:rPr>
                <w:rFonts w:ascii="Times New Roman" w:hAnsi="Times New Roman"/>
                <w:sz w:val="28"/>
                <w:szCs w:val="28"/>
              </w:rPr>
              <w:t>входит в одну группу лиц с организацией по управлению единой национальной (общероссийской) электрической сетью</w:t>
            </w:r>
            <w:r>
              <w:rPr>
                <w:rFonts w:ascii="Times New Roman" w:hAnsi="Times New Roman"/>
                <w:sz w:val="28"/>
                <w:szCs w:val="28"/>
              </w:rPr>
              <w:t xml:space="preserve"> по следующим признакам, указанным в пунктах 1 – 6 и 8 части </w:t>
            </w:r>
            <w:hyperlink r:id="rId12" w:history="1">
              <w:r w:rsidRPr="00CF15F9">
                <w:rPr>
                  <w:rFonts w:ascii="Times New Roman" w:hAnsi="Times New Roman"/>
                  <w:sz w:val="28"/>
                  <w:szCs w:val="28"/>
                </w:rPr>
                <w:t>1 статьи 9</w:t>
              </w:r>
            </w:hyperlink>
            <w:r w:rsidRPr="00CF15F9">
              <w:rPr>
                <w:rFonts w:ascii="Times New Roman" w:hAnsi="Times New Roman"/>
                <w:sz w:val="28"/>
                <w:szCs w:val="28"/>
              </w:rPr>
              <w:t xml:space="preserve"> </w:t>
            </w:r>
            <w:r>
              <w:rPr>
                <w:rFonts w:ascii="Times New Roman" w:hAnsi="Times New Roman"/>
                <w:sz w:val="28"/>
                <w:szCs w:val="28"/>
              </w:rPr>
              <w:t>Федерального</w:t>
            </w:r>
            <w:r w:rsidRPr="00CF15F9">
              <w:rPr>
                <w:rFonts w:ascii="Times New Roman" w:hAnsi="Times New Roman"/>
                <w:sz w:val="28"/>
                <w:szCs w:val="28"/>
              </w:rPr>
              <w:t xml:space="preserve"> </w:t>
            </w:r>
            <w:r>
              <w:rPr>
                <w:rFonts w:ascii="Times New Roman" w:hAnsi="Times New Roman"/>
                <w:sz w:val="28"/>
                <w:szCs w:val="28"/>
              </w:rPr>
              <w:t xml:space="preserve">закона </w:t>
            </w:r>
            <w:r w:rsidRPr="00CF15F9">
              <w:rPr>
                <w:rFonts w:ascii="Times New Roman" w:hAnsi="Times New Roman"/>
                <w:sz w:val="28"/>
                <w:szCs w:val="28"/>
              </w:rPr>
              <w:t>«О</w:t>
            </w:r>
            <w:r>
              <w:rPr>
                <w:rFonts w:ascii="Times New Roman" w:hAnsi="Times New Roman"/>
                <w:sz w:val="28"/>
                <w:szCs w:val="28"/>
              </w:rPr>
              <w:t> </w:t>
            </w:r>
            <w:r w:rsidRPr="00CF15F9">
              <w:rPr>
                <w:rFonts w:ascii="Times New Roman" w:hAnsi="Times New Roman"/>
                <w:sz w:val="28"/>
                <w:szCs w:val="28"/>
              </w:rPr>
              <w:t>защите конкуренции»</w:t>
            </w:r>
            <w:r>
              <w:rPr>
                <w:rFonts w:ascii="Times New Roman" w:hAnsi="Times New Roman"/>
                <w:sz w:val="28"/>
                <w:szCs w:val="28"/>
              </w:rPr>
              <w:t>:</w:t>
            </w:r>
          </w:p>
        </w:tc>
        <w:tc>
          <w:tcPr>
            <w:tcW w:w="5670" w:type="dxa"/>
          </w:tcPr>
          <w:p w:rsidR="00BB1754" w:rsidRPr="00977C14" w:rsidRDefault="00BB1754" w:rsidP="00BB1754">
            <w:pPr>
              <w:pStyle w:val="ConsPlusNormal"/>
              <w:ind w:left="176"/>
            </w:pPr>
            <w:r w:rsidRPr="00977C14">
              <w:t>Да</w:t>
            </w:r>
          </w:p>
        </w:tc>
      </w:tr>
      <w:tr w:rsidR="00BB1754" w:rsidRPr="002D4FE0" w:rsidTr="002C4466">
        <w:tc>
          <w:tcPr>
            <w:tcW w:w="4253" w:type="dxa"/>
          </w:tcPr>
          <w:p w:rsidR="00BB1754" w:rsidRPr="00241232" w:rsidRDefault="00BB1754" w:rsidP="00BB1754">
            <w:pPr>
              <w:pStyle w:val="a4"/>
              <w:numPr>
                <w:ilvl w:val="2"/>
                <w:numId w:val="2"/>
              </w:numPr>
              <w:ind w:left="176" w:firstLine="0"/>
              <w:rPr>
                <w:rFonts w:ascii="Times New Roman" w:hAnsi="Times New Roman"/>
                <w:sz w:val="28"/>
                <w:szCs w:val="28"/>
              </w:rPr>
            </w:pPr>
            <w:r w:rsidRPr="00DE50F3">
              <w:rPr>
                <w:rFonts w:ascii="Times New Roman" w:hAnsi="Times New Roman"/>
                <w:sz w:val="28"/>
                <w:szCs w:val="28"/>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670" w:type="dxa"/>
          </w:tcPr>
          <w:p w:rsidR="00BB1754" w:rsidRPr="00F02D5A" w:rsidRDefault="00BB1754" w:rsidP="00BB1754">
            <w:pPr>
              <w:pStyle w:val="a4"/>
              <w:ind w:left="176"/>
              <w:rPr>
                <w:rFonts w:ascii="Times New Roman" w:hAnsi="Times New Roman"/>
                <w:sz w:val="28"/>
                <w:szCs w:val="28"/>
              </w:rPr>
            </w:pPr>
            <w:r>
              <w:rPr>
                <w:rFonts w:ascii="Times New Roman" w:hAnsi="Times New Roman" w:cs="Times New Roman"/>
                <w:sz w:val="28"/>
                <w:szCs w:val="28"/>
              </w:rPr>
              <w:t>Да</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Ю</w:t>
            </w:r>
            <w:r w:rsidRPr="008F5CFF">
              <w:rPr>
                <w:rFonts w:ascii="Times New Roman" w:hAnsi="Times New Roman"/>
                <w:sz w:val="28"/>
                <w:szCs w:val="28"/>
              </w:rPr>
              <w:t>ридическое лицо и осуществляющие функции единоличного исполнительного органа этого юридического лица физическое лицо или юридическое лицо;</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8F5CFF" w:rsidRDefault="00BB1754" w:rsidP="00BB1754">
            <w:pPr>
              <w:pStyle w:val="a4"/>
              <w:numPr>
                <w:ilvl w:val="2"/>
                <w:numId w:val="2"/>
              </w:numPr>
              <w:ind w:left="176" w:firstLine="0"/>
              <w:rPr>
                <w:rFonts w:ascii="Times New Roman" w:hAnsi="Times New Roman"/>
                <w:sz w:val="28"/>
                <w:szCs w:val="28"/>
              </w:rPr>
            </w:pPr>
            <w:r w:rsidRPr="00DE50F3">
              <w:rPr>
                <w:rFonts w:ascii="Times New Roman" w:hAnsi="Times New Roman"/>
                <w:sz w:val="28"/>
                <w:szCs w:val="28"/>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Ю</w:t>
            </w:r>
            <w:r w:rsidRPr="008F5CFF">
              <w:rPr>
                <w:rFonts w:ascii="Times New Roman" w:hAnsi="Times New Roman"/>
                <w:sz w:val="28"/>
                <w:szCs w:val="28"/>
              </w:rPr>
              <w:t>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Х</w:t>
            </w:r>
            <w:r w:rsidRPr="008F5CFF">
              <w:rPr>
                <w:rFonts w:ascii="Times New Roman" w:hAnsi="Times New Roman"/>
                <w:sz w:val="28"/>
                <w:szCs w:val="28"/>
              </w:rPr>
              <w:t>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8F5CFF"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Х</w:t>
            </w:r>
            <w:r w:rsidRPr="008F5CFF">
              <w:rPr>
                <w:rFonts w:ascii="Times New Roman" w:hAnsi="Times New Roman"/>
                <w:sz w:val="28"/>
                <w:szCs w:val="28"/>
              </w:rPr>
              <w:t>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Pr>
                <w:rFonts w:ascii="Times New Roman" w:hAnsi="Times New Roman"/>
                <w:sz w:val="28"/>
                <w:szCs w:val="28"/>
              </w:rPr>
              <w:t>Л</w:t>
            </w:r>
            <w:r w:rsidRPr="008F5CFF">
              <w:rPr>
                <w:rFonts w:ascii="Times New Roman" w:hAnsi="Times New Roman"/>
                <w:sz w:val="28"/>
                <w:szCs w:val="28"/>
              </w:rPr>
              <w:t xml:space="preserve">ица, каждое из которых по какому-либо из указанных в пунктах 1 </w:t>
            </w:r>
            <w:r>
              <w:rPr>
                <w:rFonts w:ascii="Times New Roman" w:hAnsi="Times New Roman"/>
                <w:sz w:val="28"/>
                <w:szCs w:val="28"/>
              </w:rPr>
              <w:sym w:font="Symbol" w:char="F02D"/>
            </w:r>
            <w:r w:rsidRPr="008F5CFF">
              <w:rPr>
                <w:rFonts w:ascii="Times New Roman" w:hAnsi="Times New Roman"/>
                <w:sz w:val="28"/>
                <w:szCs w:val="28"/>
              </w:rPr>
              <w:t xml:space="preserve"> 6 части 1 статьи 9 Федерального закона «О защите конкуренции» признаку входит в группу с одним и тем же лицом, а также другие лица, входящие с любым из таких лиц в группу по какому-либо из указанных в пунктах 1 </w:t>
            </w:r>
            <w:r>
              <w:rPr>
                <w:rFonts w:ascii="Times New Roman" w:hAnsi="Times New Roman"/>
                <w:sz w:val="28"/>
                <w:szCs w:val="28"/>
              </w:rPr>
              <w:t>–</w:t>
            </w:r>
            <w:r w:rsidRPr="008F5CFF">
              <w:rPr>
                <w:rFonts w:ascii="Times New Roman" w:hAnsi="Times New Roman"/>
                <w:sz w:val="28"/>
                <w:szCs w:val="28"/>
              </w:rPr>
              <w:t xml:space="preserve"> 6</w:t>
            </w:r>
            <w:r>
              <w:rPr>
                <w:rFonts w:ascii="Times New Roman" w:hAnsi="Times New Roman"/>
                <w:sz w:val="28"/>
                <w:szCs w:val="28"/>
              </w:rPr>
              <w:t xml:space="preserve"> </w:t>
            </w:r>
            <w:r w:rsidRPr="008F5CFF">
              <w:rPr>
                <w:rFonts w:ascii="Times New Roman" w:hAnsi="Times New Roman"/>
                <w:sz w:val="28"/>
                <w:szCs w:val="28"/>
              </w:rPr>
              <w:t>части 1 статьи 9 Федерального закона «О защите конкуренции» признаку;</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CF15F9" w:rsidRDefault="00BB1754" w:rsidP="00BB1754">
            <w:pPr>
              <w:pStyle w:val="a4"/>
              <w:numPr>
                <w:ilvl w:val="2"/>
                <w:numId w:val="2"/>
              </w:numPr>
              <w:ind w:left="176" w:firstLine="0"/>
              <w:rPr>
                <w:rFonts w:ascii="Times New Roman" w:hAnsi="Times New Roman"/>
                <w:sz w:val="28"/>
                <w:szCs w:val="28"/>
              </w:rPr>
            </w:pPr>
            <w:r w:rsidRPr="00DE50F3">
              <w:rPr>
                <w:rFonts w:ascii="Times New Roman" w:hAnsi="Times New Roman"/>
                <w:sz w:val="28"/>
                <w:szCs w:val="28"/>
              </w:rPr>
              <w:t>Хозяйственное общество (товарищество, хозяйственное партнерство), физические лица и (или) юридические лица, которые по какому-либо из указанных в пунктах 1 –6 и 8части 1 статьи 9 Федерального закона «О защите конкуренции»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670" w:type="dxa"/>
          </w:tcPr>
          <w:p w:rsidR="00BB1754" w:rsidRPr="00F02D5A" w:rsidRDefault="00BB1754" w:rsidP="00BB1754">
            <w:pPr>
              <w:pStyle w:val="a4"/>
              <w:ind w:left="176"/>
              <w:rPr>
                <w:rFonts w:ascii="Times New Roman" w:hAnsi="Times New Roman"/>
                <w:sz w:val="28"/>
                <w:szCs w:val="28"/>
              </w:rPr>
            </w:pPr>
            <w:r w:rsidRPr="00977C14">
              <w:rPr>
                <w:rFonts w:ascii="Times New Roman" w:hAnsi="Times New Roman" w:cs="Times New Roman"/>
                <w:sz w:val="28"/>
                <w:szCs w:val="28"/>
              </w:rPr>
              <w:t>Нет</w:t>
            </w:r>
          </w:p>
        </w:tc>
      </w:tr>
      <w:tr w:rsidR="00BB1754" w:rsidRPr="002D4FE0" w:rsidTr="002C4466">
        <w:tc>
          <w:tcPr>
            <w:tcW w:w="4253" w:type="dxa"/>
          </w:tcPr>
          <w:p w:rsidR="00BB1754" w:rsidRPr="00D977B4" w:rsidRDefault="00BB1754" w:rsidP="00BB1754">
            <w:pPr>
              <w:pStyle w:val="a4"/>
              <w:numPr>
                <w:ilvl w:val="1"/>
                <w:numId w:val="2"/>
              </w:numPr>
              <w:ind w:left="176" w:firstLine="0"/>
              <w:rPr>
                <w:rFonts w:ascii="Times New Roman" w:hAnsi="Times New Roman"/>
                <w:sz w:val="28"/>
              </w:rPr>
            </w:pPr>
            <w:r w:rsidRPr="00DE50F3">
              <w:rPr>
                <w:rFonts w:ascii="Times New Roman" w:hAnsi="Times New Roman"/>
                <w:sz w:val="28"/>
              </w:rPr>
              <w:t xml:space="preserve">Расчеты и копии документов, обосновывающих основания, по которым </w:t>
            </w:r>
            <w:r>
              <w:rPr>
                <w:rFonts w:ascii="Times New Roman" w:hAnsi="Times New Roman"/>
                <w:sz w:val="28"/>
                <w:szCs w:val="28"/>
              </w:rPr>
              <w:t xml:space="preserve">Субъект электроэнергетики </w:t>
            </w:r>
            <w:r w:rsidRPr="00DE50F3">
              <w:rPr>
                <w:rFonts w:ascii="Times New Roman" w:hAnsi="Times New Roman"/>
                <w:sz w:val="28"/>
              </w:rPr>
              <w:t>входит в одну группу лиц с организацией по управлению единой национальной (общероссийской) электрической сетью.</w:t>
            </w:r>
          </w:p>
        </w:tc>
        <w:tc>
          <w:tcPr>
            <w:tcW w:w="5670" w:type="dxa"/>
          </w:tcPr>
          <w:p w:rsidR="00BB1754" w:rsidRPr="005C5376" w:rsidRDefault="006A176D" w:rsidP="00BB1754">
            <w:pPr>
              <w:ind w:left="34"/>
              <w:jc w:val="center"/>
              <w:rPr>
                <w:rFonts w:ascii="Times New Roman" w:hAnsi="Times New Roman"/>
                <w:sz w:val="24"/>
                <w:szCs w:val="24"/>
              </w:rPr>
            </w:pPr>
            <w:r w:rsidRPr="000C76C4">
              <w:rPr>
                <w:rFonts w:ascii="Times New Roman" w:hAnsi="Times New Roman"/>
                <w:sz w:val="28"/>
                <w:szCs w:val="28"/>
              </w:rPr>
              <w:t xml:space="preserve">Прилагаются </w:t>
            </w:r>
            <w:r>
              <w:rPr>
                <w:rFonts w:ascii="Times New Roman" w:hAnsi="Times New Roman"/>
                <w:sz w:val="28"/>
                <w:szCs w:val="28"/>
              </w:rPr>
              <w:t>в электронной форме</w:t>
            </w:r>
          </w:p>
        </w:tc>
      </w:tr>
      <w:tr w:rsidR="00BB1754" w:rsidRPr="002D4FE0" w:rsidTr="002C4466">
        <w:tc>
          <w:tcPr>
            <w:tcW w:w="9923" w:type="dxa"/>
            <w:gridSpan w:val="2"/>
          </w:tcPr>
          <w:p w:rsidR="00BB1754" w:rsidRPr="003143B6" w:rsidRDefault="00BB1754" w:rsidP="003143B6">
            <w:pPr>
              <w:pStyle w:val="a4"/>
              <w:numPr>
                <w:ilvl w:val="0"/>
                <w:numId w:val="3"/>
              </w:numPr>
              <w:ind w:hanging="271"/>
              <w:rPr>
                <w:rFonts w:ascii="Times New Roman" w:hAnsi="Times New Roman"/>
                <w:sz w:val="28"/>
              </w:rPr>
            </w:pPr>
            <w:r w:rsidRPr="003143B6">
              <w:rPr>
                <w:rFonts w:ascii="Times New Roman" w:hAnsi="Times New Roman"/>
                <w:sz w:val="28"/>
              </w:rPr>
              <w:t>Перечни субъектов Российской Федерации, на территории которых проектом ИПР предусмотрена реализация инвестиционных проектов</w:t>
            </w:r>
          </w:p>
        </w:tc>
      </w:tr>
      <w:tr w:rsidR="00BB1754" w:rsidRPr="002D4FE0" w:rsidTr="002C4466">
        <w:tc>
          <w:tcPr>
            <w:tcW w:w="4253" w:type="dxa"/>
          </w:tcPr>
          <w:p w:rsidR="00BB1754" w:rsidRDefault="00BB1754" w:rsidP="00BB1754">
            <w:pPr>
              <w:pStyle w:val="a4"/>
              <w:numPr>
                <w:ilvl w:val="1"/>
                <w:numId w:val="3"/>
              </w:numPr>
              <w:ind w:left="176" w:firstLine="0"/>
              <w:rPr>
                <w:rFonts w:ascii="Times New Roman" w:hAnsi="Times New Roman"/>
                <w:sz w:val="28"/>
                <w:szCs w:val="28"/>
              </w:rPr>
            </w:pPr>
            <w:r w:rsidRPr="001D75DD">
              <w:rPr>
                <w:rFonts w:ascii="Times New Roman" w:hAnsi="Times New Roman"/>
                <w:sz w:val="28"/>
                <w:szCs w:val="28"/>
              </w:rPr>
              <w:t>Субъекты Российской Федерации, на территории которых проектом ИПР субъекта электроэнергетики предусматривается реализация инвестиционных проектов</w:t>
            </w:r>
            <w:r>
              <w:rPr>
                <w:rFonts w:ascii="Times New Roman" w:hAnsi="Times New Roman"/>
                <w:sz w:val="28"/>
                <w:szCs w:val="28"/>
              </w:rPr>
              <w:t>.</w:t>
            </w:r>
            <w:r w:rsidRPr="001D75DD">
              <w:rPr>
                <w:rFonts w:ascii="Times New Roman" w:hAnsi="Times New Roman"/>
                <w:sz w:val="28"/>
                <w:szCs w:val="28"/>
              </w:rPr>
              <w:t xml:space="preserve"> </w:t>
            </w:r>
          </w:p>
          <w:p w:rsidR="00BB1754" w:rsidRPr="001E08FC" w:rsidRDefault="00BB1754" w:rsidP="00EA3E61">
            <w:pPr>
              <w:ind w:left="176"/>
              <w:rPr>
                <w:rFonts w:ascii="Times New Roman" w:hAnsi="Times New Roman"/>
                <w:sz w:val="20"/>
                <w:szCs w:val="20"/>
              </w:rPr>
            </w:pPr>
            <w:r w:rsidRPr="001E08FC">
              <w:rPr>
                <w:rFonts w:ascii="Times New Roman" w:hAnsi="Times New Roman"/>
                <w:sz w:val="20"/>
                <w:szCs w:val="20"/>
              </w:rPr>
              <w:t>(</w:t>
            </w:r>
            <w:r w:rsidRPr="00EA3E61">
              <w:rPr>
                <w:rFonts w:ascii="Times New Roman" w:hAnsi="Times New Roman"/>
                <w:sz w:val="20"/>
                <w:szCs w:val="20"/>
              </w:rPr>
              <w:t xml:space="preserve">пункт </w:t>
            </w:r>
            <w:r w:rsidR="00EA3E61" w:rsidRPr="00EA3E61">
              <w:rPr>
                <w:rFonts w:ascii="Times New Roman" w:hAnsi="Times New Roman"/>
                <w:sz w:val="20"/>
                <w:szCs w:val="20"/>
              </w:rPr>
              <w:t>6</w:t>
            </w:r>
            <w:r w:rsidRPr="00EA3E61">
              <w:rPr>
                <w:rFonts w:ascii="Times New Roman" w:hAnsi="Times New Roman"/>
                <w:sz w:val="20"/>
                <w:szCs w:val="20"/>
              </w:rPr>
              <w:t xml:space="preserve">.1 не </w:t>
            </w:r>
            <w:r w:rsidRPr="001E08FC">
              <w:rPr>
                <w:rFonts w:ascii="Times New Roman" w:hAnsi="Times New Roman"/>
                <w:sz w:val="20"/>
                <w:szCs w:val="20"/>
              </w:rPr>
              <w:t>заполняется организацией по управлению единой национальной (общероссийской) электрической сетью)</w:t>
            </w:r>
          </w:p>
        </w:tc>
        <w:tc>
          <w:tcPr>
            <w:tcW w:w="5670" w:type="dxa"/>
          </w:tcPr>
          <w:p w:rsidR="00BB1754" w:rsidRPr="00BB1754" w:rsidRDefault="00BB1754" w:rsidP="00BB1754">
            <w:pPr>
              <w:rPr>
                <w:rFonts w:ascii="Times New Roman" w:hAnsi="Times New Roman"/>
                <w:sz w:val="28"/>
                <w:szCs w:val="28"/>
              </w:rPr>
            </w:pPr>
            <w:r w:rsidRPr="00BB1754">
              <w:rPr>
                <w:rFonts w:ascii="Times New Roman" w:hAnsi="Times New Roman"/>
                <w:sz w:val="28"/>
                <w:szCs w:val="28"/>
              </w:rPr>
              <w:t>Ханты-Мансийский автономный округ–Югра</w:t>
            </w:r>
          </w:p>
          <w:p w:rsidR="00BB1754" w:rsidRPr="00BB1754" w:rsidRDefault="00BB1754" w:rsidP="00BB1754">
            <w:pPr>
              <w:rPr>
                <w:rFonts w:ascii="Times New Roman" w:hAnsi="Times New Roman"/>
                <w:sz w:val="28"/>
                <w:szCs w:val="28"/>
              </w:rPr>
            </w:pPr>
            <w:r w:rsidRPr="00BB1754">
              <w:rPr>
                <w:rFonts w:ascii="Times New Roman" w:hAnsi="Times New Roman"/>
                <w:sz w:val="28"/>
                <w:szCs w:val="28"/>
              </w:rPr>
              <w:t>Ямало-Ненецкий автономный округ</w:t>
            </w:r>
          </w:p>
          <w:p w:rsidR="00BB1754" w:rsidRPr="00BB1754" w:rsidRDefault="00BB1754" w:rsidP="00BB1754">
            <w:pPr>
              <w:rPr>
                <w:rFonts w:ascii="Times New Roman" w:hAnsi="Times New Roman"/>
                <w:sz w:val="28"/>
                <w:szCs w:val="28"/>
              </w:rPr>
            </w:pPr>
            <w:r w:rsidRPr="00BB1754">
              <w:rPr>
                <w:rFonts w:ascii="Times New Roman" w:hAnsi="Times New Roman"/>
                <w:sz w:val="28"/>
                <w:szCs w:val="28"/>
              </w:rPr>
              <w:t>Тюменская область</w:t>
            </w:r>
          </w:p>
        </w:tc>
      </w:tr>
      <w:tr w:rsidR="00BB1754" w:rsidRPr="002D4FE0" w:rsidTr="002C4466">
        <w:tc>
          <w:tcPr>
            <w:tcW w:w="4253" w:type="dxa"/>
          </w:tcPr>
          <w:p w:rsidR="00BB1754" w:rsidRPr="00AD430B" w:rsidRDefault="00BB1754" w:rsidP="00BB1754">
            <w:pPr>
              <w:pStyle w:val="a4"/>
              <w:numPr>
                <w:ilvl w:val="1"/>
                <w:numId w:val="3"/>
              </w:numPr>
              <w:ind w:left="176" w:firstLine="0"/>
              <w:rPr>
                <w:rFonts w:ascii="Times New Roman" w:hAnsi="Times New Roman"/>
                <w:sz w:val="28"/>
                <w:szCs w:val="28"/>
              </w:rPr>
            </w:pPr>
            <w:r w:rsidRPr="00AD430B">
              <w:rPr>
                <w:rFonts w:ascii="Times New Roman" w:hAnsi="Times New Roman"/>
                <w:sz w:val="28"/>
                <w:szCs w:val="28"/>
              </w:rPr>
              <w:t>Субъекты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
          <w:p w:rsidR="00BB1754" w:rsidRPr="001E08FC" w:rsidRDefault="00BB1754" w:rsidP="00F71CB4">
            <w:pPr>
              <w:ind w:left="176"/>
              <w:rPr>
                <w:rFonts w:ascii="Times New Roman" w:hAnsi="Times New Roman"/>
                <w:sz w:val="20"/>
                <w:szCs w:val="20"/>
              </w:rPr>
            </w:pPr>
            <w:r w:rsidRPr="00AD430B">
              <w:rPr>
                <w:rFonts w:ascii="Times New Roman" w:hAnsi="Times New Roman"/>
                <w:sz w:val="28"/>
                <w:szCs w:val="28"/>
              </w:rPr>
              <w:t xml:space="preserve"> </w:t>
            </w:r>
            <w:r w:rsidRPr="001E08FC">
              <w:rPr>
                <w:rFonts w:ascii="Times New Roman" w:hAnsi="Times New Roman"/>
                <w:sz w:val="20"/>
                <w:szCs w:val="20"/>
              </w:rPr>
              <w:t xml:space="preserve">(пункт </w:t>
            </w:r>
            <w:r w:rsidR="00F71CB4">
              <w:rPr>
                <w:rFonts w:ascii="Times New Roman" w:hAnsi="Times New Roman"/>
                <w:sz w:val="20"/>
                <w:szCs w:val="20"/>
              </w:rPr>
              <w:t>6</w:t>
            </w:r>
            <w:r w:rsidRPr="001E08FC">
              <w:rPr>
                <w:rFonts w:ascii="Times New Roman" w:hAnsi="Times New Roman"/>
                <w:sz w:val="20"/>
                <w:szCs w:val="20"/>
              </w:rPr>
              <w:t>.2 заполняется только организацией по управлению единой национальной (общероссийской) электрической сетью)</w:t>
            </w:r>
          </w:p>
        </w:tc>
        <w:tc>
          <w:tcPr>
            <w:tcW w:w="5670" w:type="dxa"/>
          </w:tcPr>
          <w:p w:rsidR="00BB1754" w:rsidRPr="00C51826" w:rsidRDefault="00EA3E61" w:rsidP="00BB1754">
            <w:pPr>
              <w:ind w:left="176"/>
              <w:rPr>
                <w:rFonts w:ascii="Times New Roman" w:hAnsi="Times New Roman"/>
                <w:sz w:val="28"/>
                <w:szCs w:val="28"/>
              </w:rPr>
            </w:pPr>
            <w:r>
              <w:rPr>
                <w:rFonts w:ascii="Times New Roman" w:hAnsi="Times New Roman"/>
                <w:sz w:val="28"/>
                <w:szCs w:val="28"/>
              </w:rPr>
              <w:t>Нет</w:t>
            </w:r>
          </w:p>
        </w:tc>
      </w:tr>
    </w:tbl>
    <w:p w:rsidR="00CC25FD" w:rsidRDefault="00CC25FD">
      <w:pPr>
        <w:rPr>
          <w:rFonts w:ascii="Times New Roman" w:hAnsi="Times New Roman" w:cs="Times New Roman"/>
          <w:i/>
        </w:rPr>
      </w:pPr>
    </w:p>
    <w:tbl>
      <w:tblPr>
        <w:tblW w:w="10137" w:type="dxa"/>
        <w:tblInd w:w="-142" w:type="dxa"/>
        <w:tblBorders>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5386"/>
        <w:gridCol w:w="1915"/>
      </w:tblGrid>
      <w:tr w:rsidR="00936CC3" w:rsidRPr="00C12B84" w:rsidTr="00C262DB">
        <w:tc>
          <w:tcPr>
            <w:tcW w:w="2836" w:type="dxa"/>
            <w:tcBorders>
              <w:right w:val="single" w:sz="4" w:space="0" w:color="auto"/>
            </w:tcBorders>
          </w:tcPr>
          <w:p w:rsidR="00936CC3" w:rsidRPr="00C12B84" w:rsidRDefault="00936CC3" w:rsidP="00C262DB">
            <w:pPr>
              <w:tabs>
                <w:tab w:val="center" w:pos="3828"/>
                <w:tab w:val="left" w:pos="4820"/>
              </w:tabs>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Заместитель генерального </w:t>
            </w:r>
            <w:r w:rsidRPr="00C12B84">
              <w:rPr>
                <w:rFonts w:ascii="Times New Roman" w:hAnsi="Times New Roman" w:cs="Times New Roman"/>
                <w:sz w:val="24"/>
                <w:szCs w:val="24"/>
                <w:u w:val="single"/>
              </w:rPr>
              <w:t>директор</w:t>
            </w:r>
            <w:r>
              <w:rPr>
                <w:rFonts w:ascii="Times New Roman" w:hAnsi="Times New Roman" w:cs="Times New Roman"/>
                <w:sz w:val="24"/>
                <w:szCs w:val="24"/>
                <w:u w:val="single"/>
              </w:rPr>
              <w:t>а по инвестиционной деятельности</w:t>
            </w:r>
          </w:p>
        </w:tc>
        <w:tc>
          <w:tcPr>
            <w:tcW w:w="5386" w:type="dxa"/>
            <w:tcBorders>
              <w:top w:val="single" w:sz="4" w:space="0" w:color="auto"/>
              <w:left w:val="single" w:sz="4" w:space="0" w:color="auto"/>
              <w:bottom w:val="single" w:sz="4" w:space="0" w:color="auto"/>
              <w:right w:val="single" w:sz="4" w:space="0" w:color="auto"/>
            </w:tcBorders>
          </w:tcPr>
          <w:p w:rsidR="00936CC3" w:rsidRPr="00281478" w:rsidRDefault="00936CC3" w:rsidP="00C262DB">
            <w:pPr>
              <w:spacing w:after="0" w:line="240" w:lineRule="auto"/>
              <w:jc w:val="center"/>
              <w:rPr>
                <w:rFonts w:ascii="Times New Roman" w:hAnsi="Times New Roman" w:cs="Times New Roman"/>
                <w:sz w:val="20"/>
                <w:szCs w:val="20"/>
              </w:rPr>
            </w:pPr>
            <w:r w:rsidRPr="00281478">
              <w:rPr>
                <w:rFonts w:ascii="Times New Roman" w:hAnsi="Times New Roman" w:cs="Times New Roman"/>
                <w:sz w:val="20"/>
                <w:szCs w:val="20"/>
              </w:rPr>
              <w:t>ПОДПИСАНО</w:t>
            </w:r>
          </w:p>
          <w:p w:rsidR="00936CC3" w:rsidRPr="00281478" w:rsidRDefault="00936CC3" w:rsidP="00C262DB">
            <w:pPr>
              <w:spacing w:after="0" w:line="240" w:lineRule="auto"/>
              <w:jc w:val="center"/>
              <w:rPr>
                <w:rFonts w:ascii="Times New Roman" w:hAnsi="Times New Roman" w:cs="Times New Roman"/>
                <w:sz w:val="20"/>
                <w:szCs w:val="20"/>
              </w:rPr>
            </w:pPr>
            <w:r w:rsidRPr="00281478">
              <w:rPr>
                <w:rFonts w:ascii="Times New Roman" w:hAnsi="Times New Roman" w:cs="Times New Roman"/>
                <w:sz w:val="20"/>
                <w:szCs w:val="20"/>
              </w:rPr>
              <w:t xml:space="preserve"> С ИСПОЛЬЗОВАНИЕМ УСИЛЕННОЙ КВАЛИФИЦИРОВАННОЙ ЭЛЕКТРОННОЙ ПОДПИСИ</w:t>
            </w:r>
          </w:p>
          <w:p w:rsidR="00936CC3" w:rsidRPr="00281478" w:rsidRDefault="00936CC3" w:rsidP="00C262DB">
            <w:pPr>
              <w:adjustRightInd w:val="0"/>
              <w:spacing w:after="0"/>
              <w:jc w:val="both"/>
              <w:rPr>
                <w:rFonts w:ascii="Times New Roman" w:hAnsi="Times New Roman" w:cs="Times New Roman"/>
                <w:sz w:val="20"/>
                <w:szCs w:val="20"/>
              </w:rPr>
            </w:pPr>
          </w:p>
          <w:p w:rsidR="00936CC3" w:rsidRPr="00281478" w:rsidRDefault="00936CC3" w:rsidP="00C262DB">
            <w:pPr>
              <w:adjustRightInd w:val="0"/>
              <w:spacing w:after="0" w:line="240" w:lineRule="auto"/>
              <w:jc w:val="both"/>
              <w:rPr>
                <w:rFonts w:ascii="Times New Roman" w:hAnsi="Times New Roman" w:cs="Times New Roman"/>
                <w:sz w:val="20"/>
                <w:szCs w:val="20"/>
              </w:rPr>
            </w:pPr>
            <w:r w:rsidRPr="00281478">
              <w:rPr>
                <w:rFonts w:ascii="Times New Roman" w:hAnsi="Times New Roman" w:cs="Times New Roman"/>
                <w:sz w:val="20"/>
                <w:szCs w:val="20"/>
              </w:rPr>
              <w:t>Сертификат ключа № ‎‎‎ 01049bc000a4af01904faa29bc2bd83c4e</w:t>
            </w:r>
          </w:p>
          <w:p w:rsidR="00936CC3" w:rsidRPr="00281478" w:rsidRDefault="00936CC3" w:rsidP="00C262DB">
            <w:pPr>
              <w:adjustRightInd w:val="0"/>
              <w:spacing w:after="0" w:line="240" w:lineRule="auto"/>
              <w:jc w:val="both"/>
              <w:rPr>
                <w:rFonts w:ascii="Times New Roman" w:hAnsi="Times New Roman" w:cs="Times New Roman"/>
                <w:sz w:val="20"/>
                <w:szCs w:val="20"/>
              </w:rPr>
            </w:pPr>
            <w:r w:rsidRPr="00281478">
              <w:rPr>
                <w:rFonts w:ascii="Times New Roman" w:hAnsi="Times New Roman" w:cs="Times New Roman"/>
                <w:sz w:val="20"/>
                <w:szCs w:val="20"/>
              </w:rPr>
              <w:t>Владелец сертификата: Бакланова Елена Леонидовна</w:t>
            </w:r>
          </w:p>
          <w:p w:rsidR="00936CC3" w:rsidRPr="00C12B84" w:rsidRDefault="00936CC3" w:rsidP="00C262DB">
            <w:pPr>
              <w:adjustRightInd w:val="0"/>
              <w:spacing w:after="0" w:line="240" w:lineRule="auto"/>
              <w:jc w:val="both"/>
              <w:rPr>
                <w:rFonts w:ascii="Times New Roman" w:hAnsi="Times New Roman" w:cs="Times New Roman"/>
                <w:sz w:val="24"/>
                <w:szCs w:val="24"/>
              </w:rPr>
            </w:pPr>
            <w:r w:rsidRPr="00281478">
              <w:rPr>
                <w:rFonts w:ascii="Times New Roman" w:hAnsi="Times New Roman" w:cs="Times New Roman"/>
                <w:sz w:val="20"/>
                <w:szCs w:val="20"/>
              </w:rPr>
              <w:t>Действителен с 09 февраля ‎2023 ‎г. 16:31:15 по 09 февраля ‎2024 ‎г. 16:41:15</w:t>
            </w:r>
          </w:p>
        </w:tc>
        <w:tc>
          <w:tcPr>
            <w:tcW w:w="1915" w:type="dxa"/>
            <w:tcBorders>
              <w:top w:val="nil"/>
              <w:left w:val="single" w:sz="4" w:space="0" w:color="auto"/>
              <w:bottom w:val="nil"/>
              <w:right w:val="nil"/>
            </w:tcBorders>
          </w:tcPr>
          <w:p w:rsidR="00936CC3" w:rsidRPr="00C12B84" w:rsidRDefault="00936CC3" w:rsidP="00C262DB">
            <w:pPr>
              <w:tabs>
                <w:tab w:val="center" w:pos="3828"/>
                <w:tab w:val="left" w:pos="4820"/>
              </w:tabs>
              <w:spacing w:after="0" w:line="240" w:lineRule="auto"/>
              <w:jc w:val="center"/>
              <w:rPr>
                <w:rFonts w:ascii="Times New Roman" w:hAnsi="Times New Roman" w:cs="Times New Roman"/>
                <w:sz w:val="24"/>
                <w:szCs w:val="24"/>
                <w:u w:val="single"/>
                <w:vertAlign w:val="superscript"/>
              </w:rPr>
            </w:pPr>
            <w:r>
              <w:rPr>
                <w:rFonts w:ascii="Times New Roman" w:hAnsi="Times New Roman" w:cs="Times New Roman"/>
                <w:sz w:val="24"/>
                <w:szCs w:val="24"/>
                <w:u w:val="single"/>
              </w:rPr>
              <w:t>Е. Л. Бакланова</w:t>
            </w:r>
          </w:p>
        </w:tc>
      </w:tr>
    </w:tbl>
    <w:p w:rsidR="00936CC3" w:rsidRDefault="00936CC3">
      <w:pPr>
        <w:rPr>
          <w:rFonts w:ascii="Times New Roman" w:hAnsi="Times New Roman" w:cs="Times New Roman"/>
          <w:i/>
        </w:rPr>
      </w:pPr>
    </w:p>
    <w:sectPr w:rsidR="00936CC3" w:rsidSect="002C77C3">
      <w:headerReference w:type="default" r:id="rId13"/>
      <w:headerReference w:type="first" r:id="rId14"/>
      <w:endnotePr>
        <w:numFmt w:val="decimal"/>
      </w:endnotePr>
      <w:pgSz w:w="11906" w:h="16838"/>
      <w:pgMar w:top="680" w:right="851" w:bottom="400" w:left="1134" w:header="32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0E1" w:rsidRDefault="00E800E1" w:rsidP="009009CB">
      <w:pPr>
        <w:spacing w:after="0" w:line="240" w:lineRule="auto"/>
      </w:pPr>
      <w:r>
        <w:separator/>
      </w:r>
    </w:p>
  </w:endnote>
  <w:endnote w:type="continuationSeparator" w:id="0">
    <w:p w:rsidR="00E800E1" w:rsidRDefault="00E800E1"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0E1" w:rsidRDefault="00E800E1" w:rsidP="009009CB">
      <w:pPr>
        <w:spacing w:after="0" w:line="240" w:lineRule="auto"/>
      </w:pPr>
      <w:r>
        <w:separator/>
      </w:r>
    </w:p>
  </w:footnote>
  <w:footnote w:type="continuationSeparator" w:id="0">
    <w:p w:rsidR="00E800E1" w:rsidRDefault="00E800E1" w:rsidP="00900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378664"/>
      <w:docPartObj>
        <w:docPartGallery w:val="Page Numbers (Top of Page)"/>
        <w:docPartUnique/>
      </w:docPartObj>
    </w:sdtPr>
    <w:sdtEndPr>
      <w:rPr>
        <w:rFonts w:ascii="Times New Roman" w:hAnsi="Times New Roman" w:cs="Times New Roman"/>
        <w:sz w:val="28"/>
      </w:rPr>
    </w:sdtEndPr>
    <w:sdtContent>
      <w:p w:rsidR="004E5CCB" w:rsidRPr="009009CB" w:rsidRDefault="00C80F70">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4E5C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F95FC3">
          <w:rPr>
            <w:rFonts w:ascii="Times New Roman" w:hAnsi="Times New Roman" w:cs="Times New Roman"/>
            <w:noProof/>
            <w:sz w:val="28"/>
          </w:rPr>
          <w:t>2</w:t>
        </w:r>
        <w:r w:rsidRPr="009009CB">
          <w:rPr>
            <w:rFonts w:ascii="Times New Roman" w:hAnsi="Times New Roman" w:cs="Times New Roman"/>
            <w:sz w:val="28"/>
          </w:rPr>
          <w:fldChar w:fldCharType="end"/>
        </w:r>
      </w:p>
    </w:sdtContent>
  </w:sdt>
  <w:p w:rsidR="004E5CCB" w:rsidRDefault="004E5CC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CCB" w:rsidRDefault="004E5CCB" w:rsidP="002C77C3">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2128"/>
    <w:multiLevelType w:val="hybridMultilevel"/>
    <w:tmpl w:val="74CC2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54E99"/>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7510C6F"/>
    <w:multiLevelType w:val="multilevel"/>
    <w:tmpl w:val="1E08704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9"/>
  </w:num>
  <w:num w:numId="2">
    <w:abstractNumId w:val="12"/>
  </w:num>
  <w:num w:numId="3">
    <w:abstractNumId w:val="8"/>
  </w:num>
  <w:num w:numId="4">
    <w:abstractNumId w:val="7"/>
  </w:num>
  <w:num w:numId="5">
    <w:abstractNumId w:val="6"/>
  </w:num>
  <w:num w:numId="6">
    <w:abstractNumId w:val="1"/>
  </w:num>
  <w:num w:numId="7">
    <w:abstractNumId w:val="11"/>
  </w:num>
  <w:num w:numId="8">
    <w:abstractNumId w:val="10"/>
  </w:num>
  <w:num w:numId="9">
    <w:abstractNumId w:val="2"/>
  </w:num>
  <w:num w:numId="10">
    <w:abstractNumId w:val="5"/>
  </w:num>
  <w:num w:numId="11">
    <w:abstractNumId w:val="3"/>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F10"/>
    <w:rsid w:val="0001506A"/>
    <w:rsid w:val="000163E1"/>
    <w:rsid w:val="000165BC"/>
    <w:rsid w:val="00033EB7"/>
    <w:rsid w:val="00036D54"/>
    <w:rsid w:val="000423C8"/>
    <w:rsid w:val="00043E73"/>
    <w:rsid w:val="00045AB2"/>
    <w:rsid w:val="0005500F"/>
    <w:rsid w:val="00067292"/>
    <w:rsid w:val="000B5BAF"/>
    <w:rsid w:val="000C1376"/>
    <w:rsid w:val="000D229C"/>
    <w:rsid w:val="000F0495"/>
    <w:rsid w:val="000F390D"/>
    <w:rsid w:val="00105F1C"/>
    <w:rsid w:val="001077EB"/>
    <w:rsid w:val="00115D20"/>
    <w:rsid w:val="00117E03"/>
    <w:rsid w:val="0012341C"/>
    <w:rsid w:val="00134EEF"/>
    <w:rsid w:val="00153185"/>
    <w:rsid w:val="001545C5"/>
    <w:rsid w:val="001722F1"/>
    <w:rsid w:val="001927B4"/>
    <w:rsid w:val="001B086D"/>
    <w:rsid w:val="001B7407"/>
    <w:rsid w:val="001C1CB4"/>
    <w:rsid w:val="001D3C93"/>
    <w:rsid w:val="001D75DD"/>
    <w:rsid w:val="001E08FC"/>
    <w:rsid w:val="001E546B"/>
    <w:rsid w:val="001E5BFE"/>
    <w:rsid w:val="001F6D75"/>
    <w:rsid w:val="00203A98"/>
    <w:rsid w:val="0021131E"/>
    <w:rsid w:val="00224679"/>
    <w:rsid w:val="00241232"/>
    <w:rsid w:val="0029068F"/>
    <w:rsid w:val="00297E2D"/>
    <w:rsid w:val="002B6080"/>
    <w:rsid w:val="002B7F10"/>
    <w:rsid w:val="002C4466"/>
    <w:rsid w:val="002C77C3"/>
    <w:rsid w:val="002D4FE0"/>
    <w:rsid w:val="002E306F"/>
    <w:rsid w:val="003143B6"/>
    <w:rsid w:val="003A4066"/>
    <w:rsid w:val="003A4841"/>
    <w:rsid w:val="003B4DD4"/>
    <w:rsid w:val="003B5341"/>
    <w:rsid w:val="003C20E0"/>
    <w:rsid w:val="003C6E2D"/>
    <w:rsid w:val="003D5E40"/>
    <w:rsid w:val="0045565F"/>
    <w:rsid w:val="004862AA"/>
    <w:rsid w:val="004B16BE"/>
    <w:rsid w:val="004B2531"/>
    <w:rsid w:val="004E5CCB"/>
    <w:rsid w:val="004E6FF7"/>
    <w:rsid w:val="004F01FA"/>
    <w:rsid w:val="004F0422"/>
    <w:rsid w:val="00552BAF"/>
    <w:rsid w:val="00553BDF"/>
    <w:rsid w:val="0056418B"/>
    <w:rsid w:val="0056540F"/>
    <w:rsid w:val="005665FA"/>
    <w:rsid w:val="00571657"/>
    <w:rsid w:val="005772D2"/>
    <w:rsid w:val="00593538"/>
    <w:rsid w:val="005A06A1"/>
    <w:rsid w:val="005A305B"/>
    <w:rsid w:val="005B3ED2"/>
    <w:rsid w:val="005B67BF"/>
    <w:rsid w:val="005C749E"/>
    <w:rsid w:val="005F01DA"/>
    <w:rsid w:val="006164E6"/>
    <w:rsid w:val="00657059"/>
    <w:rsid w:val="00665D61"/>
    <w:rsid w:val="00671F9D"/>
    <w:rsid w:val="0068181D"/>
    <w:rsid w:val="00696CBE"/>
    <w:rsid w:val="0069791B"/>
    <w:rsid w:val="006A176D"/>
    <w:rsid w:val="006A6BBD"/>
    <w:rsid w:val="006B0B1C"/>
    <w:rsid w:val="006B7378"/>
    <w:rsid w:val="006E60E9"/>
    <w:rsid w:val="006F192A"/>
    <w:rsid w:val="007101A0"/>
    <w:rsid w:val="00717CDA"/>
    <w:rsid w:val="007342CC"/>
    <w:rsid w:val="00737284"/>
    <w:rsid w:val="007431A2"/>
    <w:rsid w:val="00744C10"/>
    <w:rsid w:val="00745C64"/>
    <w:rsid w:val="00747F92"/>
    <w:rsid w:val="00760011"/>
    <w:rsid w:val="00765E25"/>
    <w:rsid w:val="00766E60"/>
    <w:rsid w:val="00775EBF"/>
    <w:rsid w:val="00783243"/>
    <w:rsid w:val="00785BB1"/>
    <w:rsid w:val="00793BF3"/>
    <w:rsid w:val="007955EA"/>
    <w:rsid w:val="007D0895"/>
    <w:rsid w:val="007D09C6"/>
    <w:rsid w:val="008101E5"/>
    <w:rsid w:val="0081550A"/>
    <w:rsid w:val="00823734"/>
    <w:rsid w:val="00842285"/>
    <w:rsid w:val="0084703A"/>
    <w:rsid w:val="00887104"/>
    <w:rsid w:val="008B118D"/>
    <w:rsid w:val="008B4197"/>
    <w:rsid w:val="008B708E"/>
    <w:rsid w:val="008C307E"/>
    <w:rsid w:val="008C59DD"/>
    <w:rsid w:val="008C6467"/>
    <w:rsid w:val="008D3D9A"/>
    <w:rsid w:val="008D40F3"/>
    <w:rsid w:val="008E25CC"/>
    <w:rsid w:val="008E4BFF"/>
    <w:rsid w:val="008F5CFF"/>
    <w:rsid w:val="009009CB"/>
    <w:rsid w:val="00905D24"/>
    <w:rsid w:val="0091773F"/>
    <w:rsid w:val="00936CC3"/>
    <w:rsid w:val="009377FF"/>
    <w:rsid w:val="00940793"/>
    <w:rsid w:val="00963CE9"/>
    <w:rsid w:val="00966963"/>
    <w:rsid w:val="009768E3"/>
    <w:rsid w:val="00977C14"/>
    <w:rsid w:val="00984D46"/>
    <w:rsid w:val="00997941"/>
    <w:rsid w:val="009A0321"/>
    <w:rsid w:val="009B6E1D"/>
    <w:rsid w:val="009C6C2C"/>
    <w:rsid w:val="009D51DB"/>
    <w:rsid w:val="009E3BD3"/>
    <w:rsid w:val="00A00FA2"/>
    <w:rsid w:val="00A062A7"/>
    <w:rsid w:val="00A12272"/>
    <w:rsid w:val="00A22BBE"/>
    <w:rsid w:val="00A240FE"/>
    <w:rsid w:val="00A25F08"/>
    <w:rsid w:val="00A440B9"/>
    <w:rsid w:val="00A44895"/>
    <w:rsid w:val="00A474AF"/>
    <w:rsid w:val="00A53F2F"/>
    <w:rsid w:val="00A67B96"/>
    <w:rsid w:val="00A841F6"/>
    <w:rsid w:val="00A95F8E"/>
    <w:rsid w:val="00AA4F72"/>
    <w:rsid w:val="00AD4046"/>
    <w:rsid w:val="00AD430B"/>
    <w:rsid w:val="00AE0EBD"/>
    <w:rsid w:val="00AE7710"/>
    <w:rsid w:val="00AF0B85"/>
    <w:rsid w:val="00AF15DB"/>
    <w:rsid w:val="00B4133A"/>
    <w:rsid w:val="00B43E06"/>
    <w:rsid w:val="00B4625F"/>
    <w:rsid w:val="00B46659"/>
    <w:rsid w:val="00B474BE"/>
    <w:rsid w:val="00B50D7B"/>
    <w:rsid w:val="00B5759B"/>
    <w:rsid w:val="00B600C5"/>
    <w:rsid w:val="00BB09FE"/>
    <w:rsid w:val="00BB1754"/>
    <w:rsid w:val="00BC5BC5"/>
    <w:rsid w:val="00BD6EA4"/>
    <w:rsid w:val="00C07D07"/>
    <w:rsid w:val="00C27B71"/>
    <w:rsid w:val="00C34A30"/>
    <w:rsid w:val="00C51826"/>
    <w:rsid w:val="00C57D31"/>
    <w:rsid w:val="00C70BB5"/>
    <w:rsid w:val="00C77423"/>
    <w:rsid w:val="00C80F70"/>
    <w:rsid w:val="00C92606"/>
    <w:rsid w:val="00CA3E30"/>
    <w:rsid w:val="00CC25FD"/>
    <w:rsid w:val="00CD7E08"/>
    <w:rsid w:val="00CE494A"/>
    <w:rsid w:val="00CE6262"/>
    <w:rsid w:val="00CF15F9"/>
    <w:rsid w:val="00D01B94"/>
    <w:rsid w:val="00D3407C"/>
    <w:rsid w:val="00D47D71"/>
    <w:rsid w:val="00D60799"/>
    <w:rsid w:val="00D6317B"/>
    <w:rsid w:val="00D66A70"/>
    <w:rsid w:val="00D80AF9"/>
    <w:rsid w:val="00D86697"/>
    <w:rsid w:val="00D977B4"/>
    <w:rsid w:val="00DC5B74"/>
    <w:rsid w:val="00DD16AD"/>
    <w:rsid w:val="00DE322B"/>
    <w:rsid w:val="00DE50F3"/>
    <w:rsid w:val="00DE5EE0"/>
    <w:rsid w:val="00DE7EA6"/>
    <w:rsid w:val="00DF1618"/>
    <w:rsid w:val="00E032D8"/>
    <w:rsid w:val="00E267A1"/>
    <w:rsid w:val="00E40A58"/>
    <w:rsid w:val="00E648B9"/>
    <w:rsid w:val="00E6627D"/>
    <w:rsid w:val="00E72DD9"/>
    <w:rsid w:val="00E800E1"/>
    <w:rsid w:val="00E81E34"/>
    <w:rsid w:val="00E92A6E"/>
    <w:rsid w:val="00E9651F"/>
    <w:rsid w:val="00E97489"/>
    <w:rsid w:val="00EA3E61"/>
    <w:rsid w:val="00EB566C"/>
    <w:rsid w:val="00EE0927"/>
    <w:rsid w:val="00EF0744"/>
    <w:rsid w:val="00F02D5A"/>
    <w:rsid w:val="00F17D2F"/>
    <w:rsid w:val="00F36717"/>
    <w:rsid w:val="00F47DB1"/>
    <w:rsid w:val="00F54ECA"/>
    <w:rsid w:val="00F676F8"/>
    <w:rsid w:val="00F71CB4"/>
    <w:rsid w:val="00F75D76"/>
    <w:rsid w:val="00F84F31"/>
    <w:rsid w:val="00F86546"/>
    <w:rsid w:val="00F95FC3"/>
    <w:rsid w:val="00FA1BF9"/>
    <w:rsid w:val="00FA5C99"/>
    <w:rsid w:val="00FB0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28BD7"/>
  <w15:docId w15:val="{3232C790-466B-49C6-BDDC-E89E2A94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8B118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118D"/>
    <w:rPr>
      <w:rFonts w:ascii="Tahoma" w:hAnsi="Tahoma" w:cs="Tahoma"/>
      <w:sz w:val="16"/>
      <w:szCs w:val="16"/>
    </w:rPr>
  </w:style>
  <w:style w:type="paragraph" w:styleId="ab">
    <w:name w:val="endnote text"/>
    <w:basedOn w:val="a"/>
    <w:link w:val="ac"/>
    <w:uiPriority w:val="99"/>
    <w:semiHidden/>
    <w:unhideWhenUsed/>
    <w:rsid w:val="00DF1618"/>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Текст концевой сноски Знак"/>
    <w:basedOn w:val="a0"/>
    <w:link w:val="ab"/>
    <w:uiPriority w:val="99"/>
    <w:semiHidden/>
    <w:rsid w:val="00DF1618"/>
    <w:rPr>
      <w:rFonts w:ascii="Times New Roman" w:eastAsia="Times New Roman" w:hAnsi="Times New Roman" w:cs="Times New Roman"/>
      <w:sz w:val="20"/>
      <w:szCs w:val="20"/>
      <w:lang w:eastAsia="ru-RU"/>
    </w:rPr>
  </w:style>
  <w:style w:type="character" w:styleId="ad">
    <w:name w:val="endnote reference"/>
    <w:basedOn w:val="a0"/>
    <w:uiPriority w:val="99"/>
    <w:semiHidden/>
    <w:unhideWhenUsed/>
    <w:rsid w:val="00DF1618"/>
    <w:rPr>
      <w:rFonts w:cs="Times New Roman"/>
      <w:vertAlign w:val="superscript"/>
    </w:rPr>
  </w:style>
  <w:style w:type="character" w:styleId="ae">
    <w:name w:val="Hyperlink"/>
    <w:basedOn w:val="a0"/>
    <w:uiPriority w:val="99"/>
    <w:unhideWhenUsed/>
    <w:rsid w:val="00C70BB5"/>
    <w:rPr>
      <w:color w:val="0000FF" w:themeColor="hyperlink"/>
      <w:u w:val="single"/>
    </w:rPr>
  </w:style>
  <w:style w:type="character" w:styleId="af">
    <w:name w:val="FollowedHyperlink"/>
    <w:basedOn w:val="a0"/>
    <w:uiPriority w:val="99"/>
    <w:semiHidden/>
    <w:unhideWhenUsed/>
    <w:rsid w:val="008C307E"/>
    <w:rPr>
      <w:color w:val="800080" w:themeColor="followedHyperlink"/>
      <w:u w:val="single"/>
    </w:rPr>
  </w:style>
  <w:style w:type="character" w:customStyle="1" w:styleId="FontStyle22">
    <w:name w:val="Font Style22"/>
    <w:basedOn w:val="a0"/>
    <w:uiPriority w:val="99"/>
    <w:rsid w:val="002C4466"/>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38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C00A926D4779D4999B0B5F05DC1ECBB087B153225717CA710678C95Eq4P1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F24C34B6962D56BD208E732BA6FB59C2C0F43FF28F67616E25DD9801AD6387CF0840EB9BAEU9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B1F24C34B6962D56BD208E732BA6FB59C2C0F43FF28F67616E25DD9801AAUDR" TargetMode="External"/><Relationship Id="rId4" Type="http://schemas.openxmlformats.org/officeDocument/2006/relationships/settings" Target="settings.xml"/><Relationship Id="rId9" Type="http://schemas.openxmlformats.org/officeDocument/2006/relationships/hyperlink" Target="consultantplus://offline/ref=4EC00A926D4779D4999B0B5F05DC1ECBB087B153225717CA710678C95E41EE95C83ED46238qFP8R"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4AE66-2351-4563-9424-8994F335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1456</Words>
  <Characters>8303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Черкаева Светлана Васильевна</dc:creator>
  <cp:lastModifiedBy>Каталова Любовь Юрьевна</cp:lastModifiedBy>
  <cp:revision>9</cp:revision>
  <cp:lastPrinted>2018-03-05T17:15:00Z</cp:lastPrinted>
  <dcterms:created xsi:type="dcterms:W3CDTF">2023-10-16T11:57:00Z</dcterms:created>
  <dcterms:modified xsi:type="dcterms:W3CDTF">2023-12-12T13:49:00Z</dcterms:modified>
</cp:coreProperties>
</file>